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15227" w14:textId="471DB0C5" w:rsidR="00F25D04" w:rsidRDefault="003F2E92" w:rsidP="00D50E4A">
      <w:pPr>
        <w:keepNext/>
        <w:keepLines/>
        <w:jc w:val="both"/>
      </w:pPr>
      <w:r>
        <w:rPr>
          <w:noProof/>
        </w:rPr>
        <w:drawing>
          <wp:anchor distT="0" distB="0" distL="114300" distR="114300" simplePos="0" relativeHeight="251656192" behindDoc="1" locked="0" layoutInCell="1" allowOverlap="1" wp14:anchorId="1B2153B3" wp14:editId="09608D1A">
            <wp:simplePos x="0" y="0"/>
            <wp:positionH relativeFrom="column">
              <wp:posOffset>-302298</wp:posOffset>
            </wp:positionH>
            <wp:positionV relativeFrom="paragraph">
              <wp:posOffset>-489613</wp:posOffset>
            </wp:positionV>
            <wp:extent cx="6943042" cy="8171236"/>
            <wp:effectExtent l="0" t="0" r="0" b="1270"/>
            <wp:wrapNone/>
            <wp:docPr id="1599064118" name="image5.png"/>
            <wp:cNvGraphicFramePr/>
            <a:graphic xmlns:a="http://schemas.openxmlformats.org/drawingml/2006/main">
              <a:graphicData uri="http://schemas.openxmlformats.org/drawingml/2006/picture">
                <pic:pic xmlns:pic="http://schemas.openxmlformats.org/drawingml/2006/picture">
                  <pic:nvPicPr>
                    <pic:cNvPr id="1599064118" name="image5.png"/>
                    <pic:cNvPicPr preferRelativeResize="0"/>
                  </pic:nvPicPr>
                  <pic:blipFill>
                    <a:blip r:embed="rId12" cstate="print">
                      <a:alphaModFix amt="35000"/>
                      <a:extLst>
                        <a:ext uri="{28A0092B-C50C-407E-A947-70E740481C1C}">
                          <a14:useLocalDpi xmlns:a14="http://schemas.microsoft.com/office/drawing/2010/main" val="0"/>
                        </a:ext>
                      </a:extLst>
                    </a:blip>
                    <a:stretch>
                      <a:fillRect/>
                    </a:stretch>
                  </pic:blipFill>
                  <pic:spPr>
                    <a:xfrm>
                      <a:off x="0" y="0"/>
                      <a:ext cx="6943042" cy="8171236"/>
                    </a:xfrm>
                    <a:prstGeom prst="rect">
                      <a:avLst/>
                    </a:prstGeom>
                    <a:ln/>
                  </pic:spPr>
                </pic:pic>
              </a:graphicData>
            </a:graphic>
            <wp14:sizeRelH relativeFrom="page">
              <wp14:pctWidth>0</wp14:pctWidth>
            </wp14:sizeRelH>
            <wp14:sizeRelV relativeFrom="page">
              <wp14:pctHeight>0</wp14:pctHeight>
            </wp14:sizeRelV>
          </wp:anchor>
        </w:drawing>
      </w:r>
      <w:r w:rsidR="00D50E4A">
        <w:rPr>
          <w:noProof/>
        </w:rPr>
        <mc:AlternateContent>
          <mc:Choice Requires="wps">
            <w:drawing>
              <wp:anchor distT="0" distB="0" distL="114300" distR="114300" simplePos="0" relativeHeight="251661312" behindDoc="0" locked="0" layoutInCell="1" hidden="0" allowOverlap="1" wp14:anchorId="1B2153B9" wp14:editId="0AA8A6D8">
                <wp:simplePos x="0" y="0"/>
                <wp:positionH relativeFrom="column">
                  <wp:posOffset>5163782</wp:posOffset>
                </wp:positionH>
                <wp:positionV relativeFrom="paragraph">
                  <wp:posOffset>-491320</wp:posOffset>
                </wp:positionV>
                <wp:extent cx="1470660" cy="1381125"/>
                <wp:effectExtent l="0" t="0" r="2540" b="3175"/>
                <wp:wrapNone/>
                <wp:docPr id="1599064114" name="Rectangle 1599064114"/>
                <wp:cNvGraphicFramePr/>
                <a:graphic xmlns:a="http://schemas.openxmlformats.org/drawingml/2006/main">
                  <a:graphicData uri="http://schemas.microsoft.com/office/word/2010/wordprocessingShape">
                    <wps:wsp>
                      <wps:cNvSpPr/>
                      <wps:spPr>
                        <a:xfrm>
                          <a:off x="0" y="0"/>
                          <a:ext cx="1470660" cy="1381125"/>
                        </a:xfrm>
                        <a:prstGeom prst="rect">
                          <a:avLst/>
                        </a:prstGeom>
                        <a:solidFill>
                          <a:schemeClr val="accent3"/>
                        </a:solidFill>
                        <a:ln>
                          <a:noFill/>
                        </a:ln>
                      </wps:spPr>
                      <wps:txbx>
                        <w:txbxContent>
                          <w:p w14:paraId="1B2153DA" w14:textId="77777777" w:rsidR="00F25D04" w:rsidRPr="003F2E92" w:rsidRDefault="000D298B">
                            <w:pPr>
                              <w:jc w:val="right"/>
                              <w:textDirection w:val="btLr"/>
                              <w:rPr>
                                <w:sz w:val="20"/>
                                <w:szCs w:val="20"/>
                              </w:rPr>
                            </w:pPr>
                            <w:r w:rsidRPr="003F2E92">
                              <w:rPr>
                                <w:rFonts w:eastAsia="Calibri"/>
                                <w:b/>
                                <w:color w:val="FFFFFF"/>
                                <w:sz w:val="40"/>
                                <w:szCs w:val="20"/>
                              </w:rPr>
                              <w:t>PLAN D’ACTION</w:t>
                            </w:r>
                          </w:p>
                        </w:txbxContent>
                      </wps:txbx>
                      <wps:bodyPr spcFirstLastPara="1" wrap="square" lIns="91425" tIns="45700" rIns="91425" bIns="45700" anchor="ctr" anchorCtr="0">
                        <a:noAutofit/>
                      </wps:bodyPr>
                    </wps:wsp>
                  </a:graphicData>
                </a:graphic>
              </wp:anchor>
            </w:drawing>
          </mc:Choice>
          <mc:Fallback>
            <w:pict>
              <v:rect w14:anchorId="1B2153B9" id="Rectangle 1599064114" o:spid="_x0000_s1026" style="position:absolute;left:0;text-align:left;margin-left:406.6pt;margin-top:-38.7pt;width:115.8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" fillcolor="#30aeb3 [3206]" stroked="f">
                <v:textbox inset="2.53958mm,1.2694mm,2.53958mm,1.2694mm">
                  <w:txbxContent>
                    <w:p w14:paraId="1B2153DA" w14:textId="77777777" w:rsidR="00F25D04" w:rsidRPr="003F2E92" w:rsidRDefault="000D298B">
                      <w:pPr>
                        <w:jc w:val="right"/>
                        <w:textDirection w:val="btLr"/>
                        <w:rPr>
                          <w:sz w:val="20"/>
                          <w:szCs w:val="20"/>
                        </w:rPr>
                      </w:pPr>
                      <w:r w:rsidRPr="003F2E92">
                        <w:rPr>
                          <w:rFonts w:eastAsia="Calibri"/>
                          <w:b/>
                          <w:color w:val="FFFFFF"/>
                          <w:sz w:val="40"/>
                          <w:szCs w:val="20"/>
                        </w:rPr>
                        <w:t>PLAN D’ACTION</w:t>
                      </w:r>
                    </w:p>
                  </w:txbxContent>
                </v:textbox>
              </v:rect>
            </w:pict>
          </mc:Fallback>
        </mc:AlternateContent>
      </w:r>
      <w:sdt>
        <w:sdtPr>
          <w:tag w:val="goog_rdk_0"/>
          <w:id w:val="1059749286"/>
          <w:showingPlcHdr/>
        </w:sdtPr>
        <w:sdtEndPr/>
        <w:sdtContent>
          <w:r w:rsidR="008F7CDF">
            <w:t xml:space="preserve">     </w:t>
          </w:r>
        </w:sdtContent>
      </w:sdt>
      <w:sdt>
        <w:sdtPr>
          <w:tag w:val="goog_rdk_1"/>
          <w:id w:val="-1906836139"/>
          <w:showingPlcHdr/>
        </w:sdtPr>
        <w:sdtEndPr/>
        <w:sdtContent>
          <w:r w:rsidR="0051204D">
            <w:t xml:space="preserve">     </w:t>
          </w:r>
        </w:sdtContent>
      </w:sdt>
    </w:p>
    <w:p w14:paraId="1B21522F" w14:textId="7BF9C9C9" w:rsidR="00F25D04" w:rsidRDefault="000B574A" w:rsidP="00D50E4A">
      <w:pPr>
        <w:keepNext/>
        <w:keepLines/>
        <w:suppressLineNumbers/>
        <w:spacing w:after="160"/>
        <w:jc w:val="both"/>
        <w:rPr>
          <w:b/>
          <w:smallCaps/>
          <w:color w:val="174A7C"/>
          <w:sz w:val="32"/>
          <w:szCs w:val="32"/>
        </w:rPr>
      </w:pPr>
      <w:r>
        <w:rPr>
          <w:b/>
          <w:smallCaps/>
          <w:noProof/>
          <w:color w:val="174A7C"/>
          <w:sz w:val="32"/>
          <w:szCs w:val="32"/>
        </w:rPr>
        <w:drawing>
          <wp:anchor distT="0" distB="0" distL="114300" distR="114300" simplePos="0" relativeHeight="251667456" behindDoc="0" locked="0" layoutInCell="1" allowOverlap="1" wp14:anchorId="67F4692E" wp14:editId="20E9A93F">
            <wp:simplePos x="0" y="0"/>
            <wp:positionH relativeFrom="column">
              <wp:posOffset>-63501</wp:posOffset>
            </wp:positionH>
            <wp:positionV relativeFrom="paragraph">
              <wp:posOffset>8038820</wp:posOffset>
            </wp:positionV>
            <wp:extent cx="6400800" cy="584200"/>
            <wp:effectExtent l="0" t="0" r="0" b="0"/>
            <wp:wrapNone/>
            <wp:docPr id="162198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0437" name="Picture 16219804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84200"/>
                    </a:xfrm>
                    <a:prstGeom prst="rect">
                      <a:avLst/>
                    </a:prstGeom>
                  </pic:spPr>
                </pic:pic>
              </a:graphicData>
            </a:graphic>
            <wp14:sizeRelH relativeFrom="page">
              <wp14:pctWidth>0</wp14:pctWidth>
            </wp14:sizeRelH>
            <wp14:sizeRelV relativeFrom="page">
              <wp14:pctHeight>0</wp14:pctHeight>
            </wp14:sizeRelV>
          </wp:anchor>
        </w:drawing>
      </w:r>
      <w:r w:rsidR="002E59B0">
        <w:rPr>
          <w:noProof/>
        </w:rPr>
        <mc:AlternateContent>
          <mc:Choice Requires="wps">
            <w:drawing>
              <wp:anchor distT="0" distB="0" distL="114300" distR="114300" simplePos="0" relativeHeight="251658240" behindDoc="0" locked="0" layoutInCell="1" hidden="0" allowOverlap="1" wp14:anchorId="1B2153B1" wp14:editId="0021C055">
                <wp:simplePos x="0" y="0"/>
                <wp:positionH relativeFrom="margin">
                  <wp:posOffset>-56693</wp:posOffset>
                </wp:positionH>
                <wp:positionV relativeFrom="page">
                  <wp:posOffset>1836115</wp:posOffset>
                </wp:positionV>
                <wp:extent cx="5026025" cy="1814043"/>
                <wp:effectExtent l="0" t="0" r="0" b="0"/>
                <wp:wrapNone/>
                <wp:docPr id="1599064113" name="Rectangle 1599064113"/>
                <wp:cNvGraphicFramePr/>
                <a:graphic xmlns:a="http://schemas.openxmlformats.org/drawingml/2006/main">
                  <a:graphicData uri="http://schemas.microsoft.com/office/word/2010/wordprocessingShape">
                    <wps:wsp>
                      <wps:cNvSpPr/>
                      <wps:spPr>
                        <a:xfrm>
                          <a:off x="0" y="0"/>
                          <a:ext cx="5026025" cy="1814043"/>
                        </a:xfrm>
                        <a:prstGeom prst="rect">
                          <a:avLst/>
                        </a:prstGeom>
                        <a:noFill/>
                        <a:ln>
                          <a:noFill/>
                        </a:ln>
                      </wps:spPr>
                      <wps:txbx>
                        <w:txbxContent>
                          <w:p w14:paraId="1B2153D7" w14:textId="4BB7B459" w:rsidR="00F25D04" w:rsidRDefault="00481961">
                            <w:pPr>
                              <w:jc w:val="right"/>
                              <w:textDirection w:val="btLr"/>
                              <w:rPr>
                                <w:rFonts w:eastAsia="Calibri"/>
                                <w:b/>
                                <w:color w:val="FFFFFF"/>
                                <w:sz w:val="56"/>
                                <w:szCs w:val="56"/>
                              </w:rPr>
                            </w:pPr>
                            <w:r>
                              <w:rPr>
                                <w:rFonts w:eastAsia="Calibri"/>
                                <w:b/>
                                <w:color w:val="FFFFFF"/>
                                <w:sz w:val="56"/>
                                <w:szCs w:val="56"/>
                              </w:rPr>
                              <w:t>PROGRAMME DE</w:t>
                            </w:r>
                            <w:r w:rsidRPr="00B57808">
                              <w:rPr>
                                <w:rFonts w:eastAsia="Calibri"/>
                                <w:b/>
                                <w:color w:val="FFFFFF"/>
                                <w:sz w:val="56"/>
                                <w:szCs w:val="56"/>
                              </w:rPr>
                              <w:t xml:space="preserve"> PRÉVENTION SPÉCIFIQUE AUX ESPACES </w:t>
                            </w:r>
                            <w:r>
                              <w:rPr>
                                <w:rFonts w:eastAsia="Calibri"/>
                                <w:b/>
                                <w:color w:val="FFFFFF"/>
                                <w:sz w:val="56"/>
                                <w:szCs w:val="56"/>
                              </w:rPr>
                              <w:t>CLOS</w:t>
                            </w:r>
                          </w:p>
                          <w:p w14:paraId="62BDD940" w14:textId="77777777" w:rsidR="002E59B0" w:rsidRDefault="002E59B0" w:rsidP="002E59B0">
                            <w:pPr>
                              <w:textDirection w:val="btLr"/>
                              <w:rPr>
                                <w:rFonts w:eastAsia="Calibri"/>
                                <w:b/>
                                <w:smallCaps/>
                                <w:color w:val="FFFFFF"/>
                                <w:sz w:val="32"/>
                                <w:szCs w:val="32"/>
                              </w:rPr>
                            </w:pPr>
                          </w:p>
                          <w:p w14:paraId="5E4DBB28" w14:textId="63C6F550" w:rsidR="002E59B0" w:rsidRPr="000B574A" w:rsidRDefault="002E59B0" w:rsidP="002E59B0">
                            <w:pPr>
                              <w:jc w:val="right"/>
                              <w:textDirection w:val="btLr"/>
                              <w:rPr>
                                <w:bCs/>
                                <w:sz w:val="96"/>
                                <w:szCs w:val="96"/>
                              </w:rPr>
                            </w:pPr>
                            <w:r w:rsidRPr="000B574A">
                              <w:rPr>
                                <w:rFonts w:eastAsia="Calibri"/>
                                <w:bCs/>
                                <w:smallCaps/>
                                <w:color w:val="FFFFFF"/>
                                <w:sz w:val="40"/>
                                <w:szCs w:val="40"/>
                              </w:rPr>
                              <w:t>[NOM DE VOTRE ORGANISATION]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B2153B1" id="Rectangle 1599064113" o:spid="_x0000_s1027" style="position:absolute;left:0;text-align:left;margin-left:-4.45pt;margin-top:144.6pt;width:395.75pt;height:142.8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" filled="f" stroked="f">
                <v:textbox inset="2.53958mm,1.2694mm,2.53958mm,1.2694mm">
                  <w:txbxContent>
                    <w:p w14:paraId="1B2153D7" w14:textId="4BB7B459" w:rsidR="00F25D04" w:rsidRDefault="00481961">
                      <w:pPr>
                        <w:jc w:val="right"/>
                        <w:textDirection w:val="btLr"/>
                        <w:rPr>
                          <w:rFonts w:eastAsia="Calibri"/>
                          <w:b/>
                          <w:color w:val="FFFFFF"/>
                          <w:sz w:val="56"/>
                          <w:szCs w:val="56"/>
                        </w:rPr>
                      </w:pPr>
                      <w:r>
                        <w:rPr>
                          <w:rFonts w:eastAsia="Calibri"/>
                          <w:b/>
                          <w:color w:val="FFFFFF"/>
                          <w:sz w:val="56"/>
                          <w:szCs w:val="56"/>
                        </w:rPr>
                        <w:t>PROGRAMME DE</w:t>
                      </w:r>
                      <w:r w:rsidRPr="00B57808">
                        <w:rPr>
                          <w:rFonts w:eastAsia="Calibri"/>
                          <w:b/>
                          <w:color w:val="FFFFFF"/>
                          <w:sz w:val="56"/>
                          <w:szCs w:val="56"/>
                        </w:rPr>
                        <w:t xml:space="preserve"> PRÉVENTION SPÉCIFIQUE AUX ESPACES </w:t>
                      </w:r>
                      <w:r>
                        <w:rPr>
                          <w:rFonts w:eastAsia="Calibri"/>
                          <w:b/>
                          <w:color w:val="FFFFFF"/>
                          <w:sz w:val="56"/>
                          <w:szCs w:val="56"/>
                        </w:rPr>
                        <w:t>CLOS</w:t>
                      </w:r>
                    </w:p>
                    <w:p w14:paraId="62BDD940" w14:textId="77777777" w:rsidR="002E59B0" w:rsidRDefault="002E59B0" w:rsidP="002E59B0">
                      <w:pPr>
                        <w:textDirection w:val="btLr"/>
                        <w:rPr>
                          <w:rFonts w:eastAsia="Calibri"/>
                          <w:b/>
                          <w:smallCaps/>
                          <w:color w:val="FFFFFF"/>
                          <w:sz w:val="32"/>
                          <w:szCs w:val="32"/>
                        </w:rPr>
                      </w:pPr>
                    </w:p>
                    <w:p w14:paraId="5E4DBB28" w14:textId="63C6F550" w:rsidR="002E59B0" w:rsidRPr="000B574A" w:rsidRDefault="002E59B0" w:rsidP="002E59B0">
                      <w:pPr>
                        <w:jc w:val="right"/>
                        <w:textDirection w:val="btLr"/>
                        <w:rPr>
                          <w:bCs/>
                          <w:sz w:val="96"/>
                          <w:szCs w:val="96"/>
                        </w:rPr>
                      </w:pPr>
                      <w:r w:rsidRPr="000B574A">
                        <w:rPr>
                          <w:rFonts w:eastAsia="Calibri"/>
                          <w:bCs/>
                          <w:smallCaps/>
                          <w:color w:val="FFFFFF"/>
                          <w:sz w:val="40"/>
                          <w:szCs w:val="40"/>
                        </w:rPr>
                        <w:t>[NOM DE VOTRE ORGANISATION]</w:t>
                      </w:r>
                    </w:p>
                  </w:txbxContent>
                </v:textbox>
                <w10:wrap anchorx="margin" anchory="page"/>
              </v:rect>
            </w:pict>
          </mc:Fallback>
        </mc:AlternateContent>
      </w:r>
      <w:r w:rsidR="003F2E92">
        <w:rPr>
          <w:noProof/>
        </w:rPr>
        <mc:AlternateContent>
          <mc:Choice Requires="wps">
            <w:drawing>
              <wp:anchor distT="0" distB="0" distL="114300" distR="114300" simplePos="0" relativeHeight="251655168" behindDoc="0" locked="0" layoutInCell="1" hidden="0" allowOverlap="1" wp14:anchorId="1B2153B7" wp14:editId="3FEB7415">
                <wp:simplePos x="0" y="0"/>
                <wp:positionH relativeFrom="column">
                  <wp:posOffset>-305410</wp:posOffset>
                </wp:positionH>
                <wp:positionV relativeFrom="paragraph">
                  <wp:posOffset>714324</wp:posOffset>
                </wp:positionV>
                <wp:extent cx="5469276" cy="1967789"/>
                <wp:effectExtent l="0" t="0" r="0" b="0"/>
                <wp:wrapNone/>
                <wp:docPr id="1599064116" name="Rectangle 1599064116"/>
                <wp:cNvGraphicFramePr/>
                <a:graphic xmlns:a="http://schemas.openxmlformats.org/drawingml/2006/main">
                  <a:graphicData uri="http://schemas.microsoft.com/office/word/2010/wordprocessingShape">
                    <wps:wsp>
                      <wps:cNvSpPr/>
                      <wps:spPr>
                        <a:xfrm>
                          <a:off x="0" y="0"/>
                          <a:ext cx="5469276" cy="1967789"/>
                        </a:xfrm>
                        <a:prstGeom prst="rect">
                          <a:avLst/>
                        </a:prstGeom>
                        <a:solidFill>
                          <a:schemeClr val="tx2">
                            <a:alpha val="78000"/>
                          </a:schemeClr>
                        </a:solidFill>
                        <a:ln>
                          <a:noFill/>
                        </a:ln>
                      </wps:spPr>
                      <wps:txbx>
                        <w:txbxContent>
                          <w:p w14:paraId="1B2153D9" w14:textId="77777777" w:rsidR="00F25D04" w:rsidRDefault="00F25D0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2153B7" id="Rectangle 1599064116" o:spid="_x0000_s1028" style="position:absolute;left:0;text-align:left;margin-left:-24.05pt;margin-top:56.25pt;width:430.65pt;height:15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" fillcolor="#243a68 [3215]" stroked="f">
                <v:fill opacity="51143f"/>
                <v:textbox inset="2.53958mm,1.2694mm,2.53958mm,1.2694mm">
                  <w:txbxContent>
                    <w:p w14:paraId="1B2153D9" w14:textId="77777777" w:rsidR="00F25D04" w:rsidRDefault="00F25D04">
                      <w:pPr>
                        <w:jc w:val="center"/>
                        <w:textDirection w:val="btLr"/>
                      </w:pPr>
                    </w:p>
                  </w:txbxContent>
                </v:textbox>
              </v:rect>
            </w:pict>
          </mc:Fallback>
        </mc:AlternateContent>
      </w:r>
      <w:r w:rsidR="003F2E92">
        <w:br w:type="page"/>
      </w:r>
    </w:p>
    <w:p w14:paraId="1B215230" w14:textId="1EC6AE36" w:rsidR="00F25D04" w:rsidRDefault="000D298B" w:rsidP="00D50E4A">
      <w:pPr>
        <w:keepNext/>
        <w:keepLines/>
        <w:spacing w:after="120"/>
        <w:jc w:val="both"/>
        <w:rPr>
          <w:color w:val="000000"/>
          <w:highlight w:val="white"/>
        </w:rPr>
      </w:pPr>
      <w:r>
        <w:rPr>
          <w:color w:val="000000"/>
          <w:highlight w:val="white"/>
        </w:rPr>
        <w:lastRenderedPageBreak/>
        <w:t xml:space="preserve">Le travail en espace clos présente des risques importants pour la santé et la sécurité des travailleuses et des travailleurs. En effet, </w:t>
      </w:r>
      <w:r>
        <w:rPr>
          <w:highlight w:val="white"/>
        </w:rPr>
        <w:t xml:space="preserve">il </w:t>
      </w:r>
      <w:r>
        <w:rPr>
          <w:color w:val="000000"/>
          <w:highlight w:val="white"/>
        </w:rPr>
        <w:t>est à l’origine de plusieurs accidents de travail chaque année. Plusieurs facteurs peuvent expliquer ces accidents. Mentionnons, entre autres, la présence de risques liés à une atmosphère dangereuse ou à sa température, les risques de noyade et les risques d’ensevelissement. Malheureusement, en raison de la nature de ces risques, les accidents qui se produisent dans de tels environnements sont souvent graves, voire mortels.</w:t>
      </w:r>
    </w:p>
    <w:p w14:paraId="1B215231" w14:textId="77777777" w:rsidR="00F25D04" w:rsidRDefault="000D298B" w:rsidP="00D50E4A">
      <w:pPr>
        <w:keepNext/>
        <w:keepLines/>
        <w:spacing w:after="120"/>
        <w:jc w:val="both"/>
        <w:rPr>
          <w:color w:val="000000"/>
          <w:highlight w:val="white"/>
        </w:rPr>
      </w:pPr>
      <w:r>
        <w:rPr>
          <w:color w:val="000000"/>
          <w:highlight w:val="white"/>
        </w:rPr>
        <w:t xml:space="preserve">Le meilleur moyen d’éliminer à la source les dangers inhérents aux espaces clos est de ne pas y entrer. </w:t>
      </w:r>
      <w:r>
        <w:rPr>
          <w:highlight w:val="white"/>
        </w:rPr>
        <w:t>Cependant</w:t>
      </w:r>
      <w:r>
        <w:rPr>
          <w:color w:val="000000"/>
          <w:highlight w:val="white"/>
        </w:rPr>
        <w:t xml:space="preserve">, cela n’est pas toujours possible </w:t>
      </w:r>
      <w:r>
        <w:rPr>
          <w:highlight w:val="white"/>
        </w:rPr>
        <w:t xml:space="preserve">et le cas échéant, </w:t>
      </w:r>
      <w:r>
        <w:rPr>
          <w:color w:val="000000"/>
          <w:highlight w:val="white"/>
        </w:rPr>
        <w:t>des travailleu</w:t>
      </w:r>
      <w:r>
        <w:rPr>
          <w:highlight w:val="white"/>
        </w:rPr>
        <w:t>ses</w:t>
      </w:r>
      <w:r>
        <w:rPr>
          <w:color w:val="000000"/>
          <w:highlight w:val="white"/>
        </w:rPr>
        <w:t xml:space="preserve"> et des travailleurs de différents corps de métier de tous les secteurs d’activités peuvent être appelés à y entrer pour y exécuter différentes tâches.</w:t>
      </w:r>
    </w:p>
    <w:p w14:paraId="1B215232" w14:textId="77777777" w:rsidR="00F25D04" w:rsidRDefault="000D298B" w:rsidP="00D50E4A">
      <w:pPr>
        <w:keepNext/>
        <w:keepLines/>
        <w:spacing w:after="120"/>
        <w:jc w:val="both"/>
        <w:rPr>
          <w:color w:val="000000"/>
          <w:highlight w:val="white"/>
        </w:rPr>
      </w:pPr>
      <w:r>
        <w:t>Plutôt que d'agir uniquement en réaction aux problèmes exprimés de façon ponctuelle, ou à un changement règlementaire, ce plan d'action vous permettra de planifier et structurer une démarche proactive en santé et sécurité du travail (SST). Il s’agit d’un projet à part entière qui comprend un état initial, un état à atteindre, les moyens prévus pour y arriver, des échéanciers réalistes et une planification rigoureuse avec une coordonnatrice ou un coordonnateur, ainsi que des personnes attitrées à la réalisation de chacune des étapes.</w:t>
      </w:r>
    </w:p>
    <w:p w14:paraId="1B215233" w14:textId="77777777" w:rsidR="00F25D04" w:rsidRDefault="000D298B" w:rsidP="00D50E4A">
      <w:pPr>
        <w:keepNext/>
        <w:keepLines/>
        <w:jc w:val="both"/>
        <w:rPr>
          <w:color w:val="000000"/>
          <w:highlight w:val="white"/>
        </w:rPr>
      </w:pPr>
      <w:r>
        <w:rPr>
          <w:color w:val="000000"/>
          <w:highlight w:val="white"/>
        </w:rPr>
        <w:t>Cette démarche a pour objectif de vous permettr</w:t>
      </w:r>
      <w:r>
        <w:rPr>
          <w:highlight w:val="white"/>
        </w:rPr>
        <w:t>e</w:t>
      </w:r>
      <w:r>
        <w:rPr>
          <w:color w:val="000000"/>
          <w:highlight w:val="white"/>
        </w:rPr>
        <w:t xml:space="preserve"> d’identifier les priorités des actions et des investissements qui seront nécessaires pour améliorer :</w:t>
      </w:r>
    </w:p>
    <w:p w14:paraId="1B215234" w14:textId="77777777" w:rsidR="00F25D04" w:rsidRDefault="000D298B" w:rsidP="00D50E4A">
      <w:pPr>
        <w:keepNext/>
        <w:keepLines/>
        <w:numPr>
          <w:ilvl w:val="0"/>
          <w:numId w:val="20"/>
        </w:numPr>
        <w:pBdr>
          <w:top w:val="nil"/>
          <w:left w:val="nil"/>
          <w:bottom w:val="nil"/>
          <w:right w:val="nil"/>
          <w:between w:val="nil"/>
        </w:pBdr>
        <w:jc w:val="both"/>
        <w:rPr>
          <w:rFonts w:eastAsia="Calibri"/>
          <w:color w:val="000000"/>
          <w:highlight w:val="white"/>
        </w:rPr>
      </w:pPr>
      <w:r>
        <w:rPr>
          <w:rFonts w:eastAsia="Calibri"/>
          <w:color w:val="000000"/>
          <w:highlight w:val="white"/>
        </w:rPr>
        <w:t>l’aménagement des espaces clos dès leur conception ou lors de leur rénovation, notamment pour réduire les risques et faciliter le sauvetage des travailleuses et des travailleurs;</w:t>
      </w:r>
    </w:p>
    <w:p w14:paraId="1B215235" w14:textId="77777777" w:rsidR="00F25D04" w:rsidRDefault="000D298B" w:rsidP="00D50E4A">
      <w:pPr>
        <w:keepNext/>
        <w:keepLines/>
        <w:numPr>
          <w:ilvl w:val="0"/>
          <w:numId w:val="20"/>
        </w:numPr>
        <w:pBdr>
          <w:top w:val="nil"/>
          <w:left w:val="nil"/>
          <w:bottom w:val="nil"/>
          <w:right w:val="nil"/>
          <w:between w:val="nil"/>
        </w:pBdr>
        <w:jc w:val="both"/>
        <w:rPr>
          <w:rFonts w:eastAsia="Calibri"/>
          <w:color w:val="000000"/>
          <w:highlight w:val="white"/>
        </w:rPr>
      </w:pPr>
      <w:r>
        <w:rPr>
          <w:rFonts w:eastAsia="Calibri"/>
          <w:color w:val="000000"/>
          <w:highlight w:val="white"/>
        </w:rPr>
        <w:t>les procédures sécuritaires d’entrée, de travail et de sauvetage en espaces clos en fonction des interventions qui y sont effectuées;</w:t>
      </w:r>
    </w:p>
    <w:p w14:paraId="1B215236" w14:textId="09431AFC" w:rsidR="00F25D04" w:rsidRDefault="000D298B" w:rsidP="00D50E4A">
      <w:pPr>
        <w:keepNext/>
        <w:keepLines/>
        <w:numPr>
          <w:ilvl w:val="0"/>
          <w:numId w:val="20"/>
        </w:numPr>
        <w:pBdr>
          <w:top w:val="nil"/>
          <w:left w:val="nil"/>
          <w:bottom w:val="nil"/>
          <w:right w:val="nil"/>
          <w:between w:val="nil"/>
        </w:pBdr>
        <w:spacing w:after="200"/>
        <w:jc w:val="both"/>
        <w:rPr>
          <w:rFonts w:eastAsia="Calibri"/>
          <w:color w:val="000000"/>
          <w:highlight w:val="white"/>
        </w:rPr>
      </w:pPr>
      <w:r>
        <w:rPr>
          <w:rFonts w:eastAsia="Calibri"/>
          <w:color w:val="000000"/>
          <w:highlight w:val="white"/>
        </w:rPr>
        <w:t xml:space="preserve">les procédures sécuritaires de travail pour les autres tâches qui ne présentent pas l’un des risques </w:t>
      </w:r>
      <w:r>
        <w:rPr>
          <w:highlight w:val="white"/>
        </w:rPr>
        <w:t xml:space="preserve">identifiés dans </w:t>
      </w:r>
      <w:r>
        <w:rPr>
          <w:rFonts w:eastAsia="Calibri"/>
          <w:color w:val="000000"/>
          <w:highlight w:val="white"/>
        </w:rPr>
        <w:t>la définition d’un espace clos du</w:t>
      </w:r>
      <w:r w:rsidRPr="00282F7E">
        <w:rPr>
          <w:rFonts w:eastAsia="Calibri"/>
          <w:highlight w:val="white"/>
        </w:rPr>
        <w:t xml:space="preserve"> </w:t>
      </w:r>
      <w:hyperlink r:id="rId14" w:history="1">
        <w:r w:rsidRPr="007D5C0D">
          <w:rPr>
            <w:rStyle w:val="Lienhypertexte"/>
            <w:rFonts w:eastAsia="Calibri"/>
            <w:color w:val="0070C0"/>
          </w:rPr>
          <w:t>Règlement sur la santé et la sécurité du travail</w:t>
        </w:r>
      </w:hyperlink>
      <w:r>
        <w:rPr>
          <w:rFonts w:eastAsia="Calibri"/>
          <w:color w:val="000000"/>
          <w:highlight w:val="white"/>
        </w:rPr>
        <w:t xml:space="preserve"> (RSST) et qui correspondent à des interventions dans des espaces avec accès restreint.</w:t>
      </w:r>
    </w:p>
    <w:p w14:paraId="1B215237" w14:textId="77777777" w:rsidR="00F25D04" w:rsidRDefault="000D298B" w:rsidP="00D50E4A">
      <w:pPr>
        <w:keepNext/>
        <w:keepLines/>
        <w:spacing w:after="120"/>
        <w:jc w:val="both"/>
      </w:pPr>
      <w:r>
        <w:t>Les membres du comité multi ASP-IRSST se sont concertés pour créer des outils qui s’appuient sur le RSST, les normes et les meilleures pratiques qui favoriseront la prise en charge de la gestion de la SST lors des interventions en espaces clos. Bon succès!</w:t>
      </w:r>
    </w:p>
    <w:p w14:paraId="1B215238" w14:textId="77777777" w:rsidR="00F25D04" w:rsidRDefault="000D298B" w:rsidP="00D50E4A">
      <w:pPr>
        <w:keepNext/>
        <w:keepLines/>
        <w:spacing w:after="120"/>
        <w:jc w:val="both"/>
      </w:pPr>
      <w:r>
        <w:t>Communiquez avec votre ASP pour obtenir un accompagnement pour l’élaboration/mise à jour de votre programme de prévention spécifique aux espaces clos.</w:t>
      </w:r>
    </w:p>
    <w:p w14:paraId="1B215239" w14:textId="6EB844FE" w:rsidR="00F25D04" w:rsidRDefault="009B56F4" w:rsidP="009B56F4">
      <w:pPr>
        <w:pStyle w:val="Titreniveau1"/>
      </w:pPr>
      <w:r w:rsidRPr="009B56F4">
        <w:t>DOCUMENTS COMPLÉMENTAIRES</w:t>
      </w:r>
    </w:p>
    <w:p w14:paraId="1B21523A" w14:textId="047476CF" w:rsidR="00F25D04" w:rsidRDefault="00E40F90" w:rsidP="00D50E4A">
      <w:pPr>
        <w:keepNext/>
        <w:keepLines/>
        <w:numPr>
          <w:ilvl w:val="0"/>
          <w:numId w:val="19"/>
        </w:numPr>
        <w:pBdr>
          <w:top w:val="nil"/>
          <w:left w:val="nil"/>
          <w:bottom w:val="nil"/>
          <w:right w:val="nil"/>
          <w:between w:val="nil"/>
        </w:pBdr>
        <w:jc w:val="both"/>
      </w:pPr>
      <w:hyperlink r:id="rId15" w:history="1">
        <w:r w:rsidR="000D298B" w:rsidRPr="00537265">
          <w:rPr>
            <w:rStyle w:val="Lienhypertexte"/>
            <w:rFonts w:eastAsia="Calibri"/>
            <w:color w:val="0070C0"/>
          </w:rPr>
          <w:t>Document de support au plan d’action – espaces clos</w:t>
        </w:r>
      </w:hyperlink>
    </w:p>
    <w:p w14:paraId="1B21523B" w14:textId="672E60B9" w:rsidR="00F25D04" w:rsidRDefault="00E40F90" w:rsidP="00D50E4A">
      <w:pPr>
        <w:keepNext/>
        <w:keepLines/>
        <w:numPr>
          <w:ilvl w:val="0"/>
          <w:numId w:val="19"/>
        </w:numPr>
        <w:pBdr>
          <w:top w:val="nil"/>
          <w:left w:val="nil"/>
          <w:bottom w:val="nil"/>
          <w:right w:val="nil"/>
          <w:between w:val="nil"/>
        </w:pBdr>
        <w:jc w:val="both"/>
      </w:pPr>
      <w:hyperlink r:id="rId16" w:history="1">
        <w:r w:rsidR="000D298B" w:rsidRPr="007D5C0D">
          <w:rPr>
            <w:rStyle w:val="Lienhypertexte"/>
            <w:rFonts w:eastAsia="Calibri"/>
            <w:color w:val="0070C0"/>
          </w:rPr>
          <w:t xml:space="preserve">Autoévaluation </w:t>
        </w:r>
        <w:r w:rsidR="000D298B" w:rsidRPr="007D5C0D">
          <w:rPr>
            <w:rStyle w:val="Lienhypertexte"/>
            <w:color w:val="0070C0"/>
          </w:rPr>
          <w:t xml:space="preserve">– </w:t>
        </w:r>
        <w:r w:rsidR="000D298B" w:rsidRPr="007D5C0D">
          <w:rPr>
            <w:rStyle w:val="Lienhypertexte"/>
            <w:rFonts w:eastAsia="Calibri"/>
            <w:color w:val="0070C0"/>
          </w:rPr>
          <w:t>espaces clos</w:t>
        </w:r>
      </w:hyperlink>
    </w:p>
    <w:p w14:paraId="1B21523C" w14:textId="7D42BA76" w:rsidR="00F25D04" w:rsidRDefault="000D298B" w:rsidP="00D50E4A">
      <w:pPr>
        <w:keepNext/>
        <w:keepLines/>
        <w:numPr>
          <w:ilvl w:val="0"/>
          <w:numId w:val="19"/>
        </w:numPr>
        <w:pBdr>
          <w:top w:val="nil"/>
          <w:left w:val="nil"/>
          <w:bottom w:val="nil"/>
          <w:right w:val="nil"/>
          <w:between w:val="nil"/>
        </w:pBdr>
        <w:jc w:val="both"/>
      </w:pPr>
      <w:r>
        <w:rPr>
          <w:rFonts w:eastAsia="Calibri"/>
          <w:color w:val="000000"/>
        </w:rPr>
        <w:t xml:space="preserve">Fiche </w:t>
      </w:r>
      <w:hyperlink r:id="rId17" w:history="1">
        <w:r w:rsidRPr="007D5C0D">
          <w:rPr>
            <w:rStyle w:val="Lienhypertexte"/>
            <w:rFonts w:eastAsia="Calibri"/>
            <w:color w:val="0070C0"/>
          </w:rPr>
          <w:t>Qu’est-ce qu’un espace clos?</w:t>
        </w:r>
      </w:hyperlink>
    </w:p>
    <w:p w14:paraId="1B21523D" w14:textId="526AF7AE" w:rsidR="00F25D04" w:rsidRDefault="000D298B" w:rsidP="00D50E4A">
      <w:pPr>
        <w:keepNext/>
        <w:keepLines/>
        <w:numPr>
          <w:ilvl w:val="0"/>
          <w:numId w:val="19"/>
        </w:numPr>
        <w:pBdr>
          <w:top w:val="nil"/>
          <w:left w:val="nil"/>
          <w:bottom w:val="nil"/>
          <w:right w:val="nil"/>
          <w:between w:val="nil"/>
        </w:pBdr>
        <w:jc w:val="both"/>
      </w:pPr>
      <w:r>
        <w:rPr>
          <w:rFonts w:eastAsia="Calibri"/>
          <w:color w:val="000000"/>
        </w:rPr>
        <w:t xml:space="preserve">Fiche </w:t>
      </w:r>
      <w:hyperlink r:id="rId18" w:history="1">
        <w:r w:rsidRPr="00F02736">
          <w:rPr>
            <w:rStyle w:val="Lienhypertexte"/>
            <w:rFonts w:eastAsia="Calibri"/>
            <w:color w:val="0070C0"/>
          </w:rPr>
          <w:t>Identification des espaces clos ou avec accès restreint</w:t>
        </w:r>
      </w:hyperlink>
    </w:p>
    <w:p w14:paraId="1B21523F" w14:textId="2FC36BA5" w:rsidR="00F25D04" w:rsidRDefault="00E40F90" w:rsidP="00D50E4A">
      <w:pPr>
        <w:keepNext/>
        <w:keepLines/>
        <w:numPr>
          <w:ilvl w:val="0"/>
          <w:numId w:val="19"/>
        </w:numPr>
        <w:pBdr>
          <w:top w:val="nil"/>
          <w:left w:val="nil"/>
          <w:bottom w:val="nil"/>
          <w:right w:val="nil"/>
          <w:between w:val="nil"/>
        </w:pBdr>
        <w:jc w:val="both"/>
      </w:pPr>
      <w:hyperlink r:id="rId19" w:history="1">
        <w:r w:rsidR="000D298B" w:rsidRPr="008009EB">
          <w:rPr>
            <w:rStyle w:val="Lienhypertexte"/>
            <w:rFonts w:eastAsia="Calibri"/>
            <w:color w:val="0070C0"/>
          </w:rPr>
          <w:t>Rôles et responsabilités</w:t>
        </w:r>
        <w:r w:rsidR="00A55EBA" w:rsidRPr="008009EB">
          <w:rPr>
            <w:rStyle w:val="Lienhypertexte"/>
            <w:rFonts w:eastAsia="Calibri"/>
            <w:color w:val="0070C0"/>
          </w:rPr>
          <w:t xml:space="preserve"> – espaces clos</w:t>
        </w:r>
      </w:hyperlink>
    </w:p>
    <w:p w14:paraId="1B215240" w14:textId="77777777" w:rsidR="00F25D04" w:rsidRDefault="00F25D04" w:rsidP="00D50E4A">
      <w:pPr>
        <w:keepNext/>
        <w:keepLines/>
        <w:pBdr>
          <w:top w:val="nil"/>
          <w:left w:val="nil"/>
          <w:bottom w:val="nil"/>
          <w:right w:val="nil"/>
          <w:between w:val="nil"/>
        </w:pBdr>
        <w:ind w:left="720"/>
        <w:jc w:val="both"/>
        <w:rPr>
          <w:rFonts w:eastAsia="Calibri"/>
          <w:color w:val="000000"/>
        </w:rPr>
      </w:pPr>
    </w:p>
    <w:p w14:paraId="1B215241" w14:textId="77777777" w:rsidR="00F25D04" w:rsidRPr="00AB3DA0" w:rsidRDefault="000D298B" w:rsidP="009B56F4">
      <w:pPr>
        <w:keepNext/>
        <w:keepLines/>
        <w:pBdr>
          <w:top w:val="single" w:sz="4" w:space="1" w:color="30AEB3" w:themeColor="accent3"/>
          <w:left w:val="single" w:sz="4" w:space="4" w:color="30AEB3" w:themeColor="accent3"/>
          <w:bottom w:val="single" w:sz="4" w:space="1" w:color="30AEB3" w:themeColor="accent3"/>
          <w:right w:val="single" w:sz="4" w:space="4" w:color="30AEB3" w:themeColor="accent3"/>
        </w:pBdr>
        <w:shd w:val="clear" w:color="auto" w:fill="D2F1F3" w:themeFill="accent3" w:themeFillTint="33"/>
        <w:ind w:left="360" w:right="270"/>
        <w:jc w:val="both"/>
        <w:rPr>
          <w:rFonts w:eastAsia="Calibri"/>
          <w:i/>
          <w:color w:val="000000"/>
        </w:rPr>
      </w:pPr>
      <w:r w:rsidRPr="00AB3DA0">
        <w:rPr>
          <w:b/>
        </w:rPr>
        <w:t>Nota</w:t>
      </w:r>
      <w:r w:rsidRPr="00AB3DA0">
        <w:rPr>
          <w:rFonts w:eastAsia="Calibri"/>
        </w:rPr>
        <w:t xml:space="preserve"> :</w:t>
      </w:r>
      <w:r w:rsidRPr="00AB3DA0">
        <w:rPr>
          <w:rFonts w:eastAsia="Calibri"/>
          <w:i/>
        </w:rPr>
        <w:t xml:space="preserve"> Bien que cette publication ait été élaborée avec soin à partir de sources reconnues comme fiables et crédibles, les personnes et organismes qui ont contribué à son élaboration n’exercent aucun contrôle sur votre utilisation des informations, conseils, directives, produits et/ou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w:t>
      </w:r>
      <w:r w:rsidRPr="00AB3DA0">
        <w:rPr>
          <w:rFonts w:eastAsia="Calibri"/>
          <w:i/>
          <w:color w:val="000000"/>
        </w:rPr>
        <w:t xml:space="preserve">. </w:t>
      </w:r>
    </w:p>
    <w:p w14:paraId="1B215243" w14:textId="78A9E760" w:rsidR="00F25D04" w:rsidRDefault="000D298B" w:rsidP="009B56F4">
      <w:pPr>
        <w:pStyle w:val="Titreniveau1"/>
      </w:pPr>
      <w:r>
        <w:lastRenderedPageBreak/>
        <w:t>conditions gagnantes</w:t>
      </w:r>
    </w:p>
    <w:p w14:paraId="1B215244" w14:textId="77777777" w:rsidR="00F25D04" w:rsidRDefault="000D298B" w:rsidP="00D50E4A">
      <w:pPr>
        <w:keepNext/>
        <w:keepLines/>
        <w:spacing w:after="200"/>
        <w:jc w:val="both"/>
        <w:rPr>
          <w:color w:val="000000"/>
          <w:highlight w:val="white"/>
        </w:rPr>
      </w:pPr>
      <w:r>
        <w:rPr>
          <w:color w:val="000000"/>
          <w:highlight w:val="white"/>
        </w:rPr>
        <w:t>Avant de s’engager dans l’implantation d’un programme de prévention spécifique aux espaces clos, il est primordial de prendre connaissance des conditions gagnantes suivantes</w:t>
      </w:r>
      <w:r>
        <w:rPr>
          <w:highlight w:val="white"/>
        </w:rPr>
        <w:t>, lesquelles</w:t>
      </w:r>
      <w:r>
        <w:rPr>
          <w:color w:val="000000"/>
          <w:highlight w:val="white"/>
        </w:rPr>
        <w:t xml:space="preserve"> contribueront à faire un succès de votre plan d’action :</w:t>
      </w:r>
    </w:p>
    <w:p w14:paraId="1B215245" w14:textId="77777777" w:rsidR="00F25D04" w:rsidRDefault="000D298B" w:rsidP="009B56F4">
      <w:pPr>
        <w:keepNext/>
        <w:keepLines/>
        <w:numPr>
          <w:ilvl w:val="0"/>
          <w:numId w:val="14"/>
        </w:numPr>
        <w:pBdr>
          <w:top w:val="nil"/>
          <w:left w:val="nil"/>
          <w:bottom w:val="nil"/>
          <w:right w:val="nil"/>
          <w:between w:val="nil"/>
        </w:pBdr>
        <w:jc w:val="both"/>
      </w:pPr>
      <w:r>
        <w:rPr>
          <w:rFonts w:eastAsia="Calibri"/>
          <w:b/>
          <w:color w:val="000000"/>
          <w:highlight w:val="white"/>
        </w:rPr>
        <w:t xml:space="preserve">La volonté ferme de la </w:t>
      </w:r>
      <w:r>
        <w:rPr>
          <w:b/>
          <w:highlight w:val="white"/>
        </w:rPr>
        <w:t>d</w:t>
      </w:r>
      <w:r>
        <w:rPr>
          <w:rFonts w:eastAsia="Calibri"/>
          <w:b/>
          <w:color w:val="000000"/>
          <w:highlight w:val="white"/>
        </w:rPr>
        <w:t>irection</w:t>
      </w:r>
    </w:p>
    <w:p w14:paraId="1B215246" w14:textId="77777777" w:rsidR="00F25D04" w:rsidRDefault="000D298B" w:rsidP="009B56F4">
      <w:pPr>
        <w:keepNext/>
        <w:keepLines/>
        <w:numPr>
          <w:ilvl w:val="1"/>
          <w:numId w:val="14"/>
        </w:numPr>
        <w:pBdr>
          <w:top w:val="nil"/>
          <w:left w:val="nil"/>
          <w:bottom w:val="nil"/>
          <w:right w:val="nil"/>
          <w:between w:val="nil"/>
        </w:pBdr>
        <w:jc w:val="both"/>
        <w:rPr>
          <w:rFonts w:eastAsia="Calibri"/>
          <w:color w:val="000000"/>
        </w:rPr>
      </w:pPr>
      <w:r>
        <w:t>I</w:t>
      </w:r>
      <w:r>
        <w:rPr>
          <w:rFonts w:eastAsia="Calibri"/>
          <w:color w:val="000000"/>
        </w:rPr>
        <w:t>nsère cette activité dans ses priorités SST (plan d’action SST de l’organisation)</w:t>
      </w:r>
      <w:r>
        <w:t>.</w:t>
      </w:r>
    </w:p>
    <w:p w14:paraId="1B215247" w14:textId="77777777" w:rsidR="00F25D04" w:rsidRDefault="000D298B" w:rsidP="009B56F4">
      <w:pPr>
        <w:keepNext/>
        <w:keepLines/>
        <w:numPr>
          <w:ilvl w:val="1"/>
          <w:numId w:val="14"/>
        </w:numPr>
        <w:pBdr>
          <w:top w:val="nil"/>
          <w:left w:val="nil"/>
          <w:bottom w:val="nil"/>
          <w:right w:val="nil"/>
          <w:between w:val="nil"/>
        </w:pBdr>
        <w:jc w:val="both"/>
        <w:rPr>
          <w:rFonts w:eastAsia="Calibri"/>
          <w:color w:val="000000"/>
        </w:rPr>
      </w:pPr>
      <w:r>
        <w:t>A</w:t>
      </w:r>
      <w:r>
        <w:rPr>
          <w:rFonts w:eastAsia="Calibri"/>
          <w:color w:val="000000"/>
        </w:rPr>
        <w:t>ssigne les ressources humaines et financières au succès de l’implantation et à son maintien dans le temps.</w:t>
      </w:r>
    </w:p>
    <w:p w14:paraId="21B1C270" w14:textId="77777777" w:rsidR="009B56F4" w:rsidRDefault="009B56F4" w:rsidP="009B56F4">
      <w:pPr>
        <w:keepNext/>
        <w:keepLines/>
        <w:numPr>
          <w:ilvl w:val="1"/>
          <w:numId w:val="14"/>
        </w:numPr>
        <w:pBdr>
          <w:top w:val="nil"/>
          <w:left w:val="nil"/>
          <w:bottom w:val="nil"/>
          <w:right w:val="nil"/>
          <w:between w:val="nil"/>
        </w:pBdr>
        <w:jc w:val="both"/>
        <w:rPr>
          <w:rFonts w:eastAsia="Calibri"/>
          <w:color w:val="000000"/>
        </w:rPr>
      </w:pPr>
    </w:p>
    <w:p w14:paraId="1B215248" w14:textId="77777777" w:rsidR="00F25D04" w:rsidRDefault="000D298B" w:rsidP="009B56F4">
      <w:pPr>
        <w:keepNext/>
        <w:keepLines/>
        <w:numPr>
          <w:ilvl w:val="0"/>
          <w:numId w:val="14"/>
        </w:numPr>
        <w:pBdr>
          <w:top w:val="nil"/>
          <w:left w:val="nil"/>
          <w:bottom w:val="nil"/>
          <w:right w:val="nil"/>
          <w:between w:val="nil"/>
        </w:pBdr>
        <w:jc w:val="both"/>
      </w:pPr>
      <w:r>
        <w:rPr>
          <w:rFonts w:eastAsia="Calibri"/>
          <w:b/>
          <w:color w:val="000000"/>
          <w:highlight w:val="white"/>
        </w:rPr>
        <w:t>La mise en place de l’un des mécanismes de participation prévu à la LSST</w:t>
      </w:r>
    </w:p>
    <w:p w14:paraId="1B215249" w14:textId="77777777" w:rsidR="00F25D04" w:rsidRDefault="000D298B" w:rsidP="009B56F4">
      <w:pPr>
        <w:keepNext/>
        <w:keepLines/>
        <w:ind w:left="720"/>
        <w:jc w:val="both"/>
      </w:pPr>
      <w:r>
        <w:t>Selon le cas :</w:t>
      </w:r>
    </w:p>
    <w:p w14:paraId="20FEFB5B" w14:textId="216F8A00" w:rsidR="00B64A1D" w:rsidRPr="00B64A1D" w:rsidRDefault="000D298B" w:rsidP="009B56F4">
      <w:pPr>
        <w:pStyle w:val="Puceniveau2"/>
        <w:keepNext/>
        <w:keepLines/>
        <w:tabs>
          <w:tab w:val="left" w:pos="1800"/>
        </w:tabs>
        <w:spacing w:line="240" w:lineRule="auto"/>
        <w:ind w:left="1440"/>
      </w:pPr>
      <w:r>
        <w:t>Un comité de santé et de sécurité (CSS) avec un(e) représentant(e) en santé et sécurité (RSS)</w:t>
      </w:r>
    </w:p>
    <w:p w14:paraId="71312AE6" w14:textId="77777777" w:rsidR="00AA7DAC" w:rsidRDefault="00247FBE" w:rsidP="009B56F4">
      <w:pPr>
        <w:keepNext/>
        <w:keepLines/>
        <w:pBdr>
          <w:top w:val="nil"/>
          <w:left w:val="nil"/>
          <w:bottom w:val="nil"/>
          <w:right w:val="nil"/>
          <w:between w:val="nil"/>
        </w:pBdr>
        <w:ind w:left="1440"/>
        <w:jc w:val="both"/>
        <w:rPr>
          <w:rFonts w:eastAsia="Calibri"/>
          <w:color w:val="000000"/>
        </w:rPr>
      </w:pPr>
      <w:r>
        <w:rPr>
          <w:rFonts w:eastAsia="Calibri"/>
          <w:color w:val="000000"/>
        </w:rPr>
        <w:t>OU</w:t>
      </w:r>
    </w:p>
    <w:p w14:paraId="0051C9A5" w14:textId="7548494E" w:rsidR="00B64A1D" w:rsidRPr="00B64A1D" w:rsidRDefault="00B64A1D" w:rsidP="009B56F4">
      <w:pPr>
        <w:pStyle w:val="Paragraphedeliste"/>
        <w:keepNext/>
        <w:keepLines/>
        <w:numPr>
          <w:ilvl w:val="0"/>
          <w:numId w:val="23"/>
        </w:numPr>
        <w:pBdr>
          <w:top w:val="nil"/>
          <w:left w:val="nil"/>
          <w:bottom w:val="nil"/>
          <w:right w:val="nil"/>
          <w:between w:val="nil"/>
        </w:pBdr>
        <w:ind w:left="1440"/>
        <w:jc w:val="both"/>
      </w:pPr>
      <w:r w:rsidRPr="00B64A1D">
        <w:t>Un(e) représentant(e) de l’employeur avec un(e) agent(e) de liaison en SS (ALSS)</w:t>
      </w:r>
    </w:p>
    <w:p w14:paraId="1B21524A" w14:textId="20B86AF1" w:rsidR="00F25D04" w:rsidRDefault="000D298B" w:rsidP="009B56F4">
      <w:pPr>
        <w:keepNext/>
        <w:keepLines/>
        <w:pBdr>
          <w:top w:val="nil"/>
          <w:left w:val="nil"/>
          <w:bottom w:val="nil"/>
          <w:right w:val="nil"/>
          <w:between w:val="nil"/>
        </w:pBdr>
        <w:ind w:left="1080"/>
        <w:jc w:val="both"/>
      </w:pPr>
      <w:r>
        <w:t xml:space="preserve">qui </w:t>
      </w:r>
      <w:r>
        <w:rPr>
          <w:rFonts w:eastAsia="Calibri"/>
          <w:color w:val="000000"/>
        </w:rPr>
        <w:t>est :</w:t>
      </w:r>
    </w:p>
    <w:p w14:paraId="1B21524B" w14:textId="77777777" w:rsidR="00F25D04" w:rsidRDefault="000D298B" w:rsidP="009B56F4">
      <w:pPr>
        <w:keepNext/>
        <w:keepLines/>
        <w:numPr>
          <w:ilvl w:val="2"/>
          <w:numId w:val="4"/>
        </w:numPr>
        <w:pBdr>
          <w:top w:val="nil"/>
          <w:left w:val="nil"/>
          <w:bottom w:val="nil"/>
          <w:right w:val="nil"/>
          <w:between w:val="nil"/>
        </w:pBdr>
        <w:jc w:val="both"/>
      </w:pPr>
      <w:r>
        <w:rPr>
          <w:rFonts w:eastAsia="Calibri"/>
          <w:color w:val="000000"/>
        </w:rPr>
        <w:t>fonctionnel/proactif</w:t>
      </w:r>
      <w:r>
        <w:t>;</w:t>
      </w:r>
    </w:p>
    <w:p w14:paraId="1B21524D" w14:textId="6F96042E" w:rsidR="00F25D04" w:rsidRDefault="000D298B" w:rsidP="009B56F4">
      <w:pPr>
        <w:keepNext/>
        <w:keepLines/>
        <w:numPr>
          <w:ilvl w:val="2"/>
          <w:numId w:val="4"/>
        </w:numPr>
        <w:pBdr>
          <w:top w:val="nil"/>
          <w:left w:val="nil"/>
          <w:bottom w:val="nil"/>
          <w:right w:val="nil"/>
          <w:between w:val="nil"/>
        </w:pBdr>
        <w:jc w:val="both"/>
      </w:pPr>
      <w:r>
        <w:rPr>
          <w:rFonts w:eastAsia="Calibri"/>
          <w:color w:val="000000"/>
        </w:rPr>
        <w:t xml:space="preserve">d’accord </w:t>
      </w:r>
      <w:r>
        <w:t>de prioriser</w:t>
      </w:r>
      <w:r>
        <w:rPr>
          <w:rFonts w:eastAsia="Calibri"/>
          <w:color w:val="000000"/>
        </w:rPr>
        <w:t xml:space="preserve"> l’implantation/mise à jour du programme de prévention spécifique aux espaces clos.</w:t>
      </w:r>
    </w:p>
    <w:p w14:paraId="1B215250" w14:textId="77777777" w:rsidR="00F25D04" w:rsidRDefault="000D298B" w:rsidP="009B56F4">
      <w:pPr>
        <w:keepNext/>
        <w:keepLines/>
        <w:ind w:left="720"/>
        <w:jc w:val="both"/>
      </w:pPr>
      <w:r>
        <w:t>Pour plus d’informations, référez-vous à votre ASP.</w:t>
      </w:r>
    </w:p>
    <w:p w14:paraId="1B215251" w14:textId="77777777" w:rsidR="00F25D04" w:rsidRDefault="00F25D04" w:rsidP="009B56F4">
      <w:pPr>
        <w:keepNext/>
        <w:keepLines/>
        <w:jc w:val="both"/>
      </w:pPr>
    </w:p>
    <w:p w14:paraId="1B215252"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L’implication des travailleuses et des travailleurs</w:t>
      </w:r>
    </w:p>
    <w:p w14:paraId="1B215253" w14:textId="77777777" w:rsidR="00F25D04" w:rsidRDefault="000D298B" w:rsidP="009B56F4">
      <w:pPr>
        <w:keepNext/>
        <w:keepLines/>
        <w:pBdr>
          <w:top w:val="nil"/>
          <w:left w:val="nil"/>
          <w:bottom w:val="nil"/>
          <w:right w:val="nil"/>
          <w:between w:val="nil"/>
        </w:pBdr>
        <w:ind w:left="708"/>
        <w:jc w:val="both"/>
        <w:rPr>
          <w:rFonts w:eastAsia="Calibri"/>
          <w:color w:val="000000"/>
        </w:rPr>
      </w:pPr>
      <w:r>
        <w:t xml:space="preserve">L’implication du personnel est essentielle car c’est lui qui possède l’expertise </w:t>
      </w:r>
      <w:r>
        <w:rPr>
          <w:rFonts w:eastAsia="Calibri"/>
          <w:color w:val="000000"/>
        </w:rPr>
        <w:t>terrain.</w:t>
      </w:r>
    </w:p>
    <w:p w14:paraId="73102F29" w14:textId="77777777" w:rsidR="009B56F4" w:rsidRDefault="009B56F4" w:rsidP="009B56F4">
      <w:pPr>
        <w:keepNext/>
        <w:keepLines/>
        <w:pBdr>
          <w:top w:val="nil"/>
          <w:left w:val="nil"/>
          <w:bottom w:val="nil"/>
          <w:right w:val="nil"/>
          <w:between w:val="nil"/>
        </w:pBdr>
        <w:ind w:left="708"/>
        <w:jc w:val="both"/>
        <w:rPr>
          <w:rFonts w:eastAsia="Calibri"/>
          <w:color w:val="000000"/>
        </w:rPr>
      </w:pPr>
    </w:p>
    <w:p w14:paraId="1B215254"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La diffusion de l’information</w:t>
      </w:r>
    </w:p>
    <w:p w14:paraId="1B215255" w14:textId="77777777" w:rsidR="00F25D04" w:rsidRDefault="000D298B" w:rsidP="009B56F4">
      <w:pPr>
        <w:keepNext/>
        <w:keepLines/>
        <w:pBdr>
          <w:top w:val="nil"/>
          <w:left w:val="nil"/>
          <w:bottom w:val="nil"/>
          <w:right w:val="nil"/>
          <w:between w:val="nil"/>
        </w:pBdr>
        <w:ind w:left="708"/>
        <w:jc w:val="both"/>
        <w:rPr>
          <w:rFonts w:eastAsia="Calibri"/>
          <w:color w:val="000000"/>
        </w:rPr>
      </w:pPr>
      <w:r>
        <w:rPr>
          <w:rFonts w:eastAsia="Calibri"/>
          <w:color w:val="000000"/>
        </w:rPr>
        <w:t xml:space="preserve">La communication des informations aux travailleuses et aux travailleurs </w:t>
      </w:r>
      <w:r>
        <w:t>ainsi qu’</w:t>
      </w:r>
      <w:r>
        <w:rPr>
          <w:rFonts w:eastAsia="Calibri"/>
          <w:color w:val="000000"/>
        </w:rPr>
        <w:t>aux gestionnaires f</w:t>
      </w:r>
      <w:r>
        <w:t xml:space="preserve">ait </w:t>
      </w:r>
      <w:r>
        <w:rPr>
          <w:rFonts w:eastAsia="Calibri"/>
          <w:color w:val="000000"/>
        </w:rPr>
        <w:t>partie des conditions de succès.</w:t>
      </w:r>
    </w:p>
    <w:p w14:paraId="7F3FF825" w14:textId="77777777" w:rsidR="009B56F4" w:rsidRDefault="009B56F4" w:rsidP="009B56F4">
      <w:pPr>
        <w:keepNext/>
        <w:keepLines/>
        <w:pBdr>
          <w:top w:val="nil"/>
          <w:left w:val="nil"/>
          <w:bottom w:val="nil"/>
          <w:right w:val="nil"/>
          <w:between w:val="nil"/>
        </w:pBdr>
        <w:ind w:left="708"/>
        <w:jc w:val="both"/>
        <w:rPr>
          <w:rFonts w:eastAsia="Calibri"/>
          <w:color w:val="000000"/>
        </w:rPr>
      </w:pPr>
    </w:p>
    <w:p w14:paraId="1B215256"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La constance, de manière à éviter l’« effet tablette »</w:t>
      </w:r>
    </w:p>
    <w:p w14:paraId="1B215257" w14:textId="77777777" w:rsidR="00F25D04" w:rsidRDefault="000D298B" w:rsidP="009B56F4">
      <w:pPr>
        <w:keepNext/>
        <w:keepLines/>
        <w:pBdr>
          <w:top w:val="nil"/>
          <w:left w:val="nil"/>
          <w:bottom w:val="nil"/>
          <w:right w:val="nil"/>
          <w:between w:val="nil"/>
        </w:pBdr>
        <w:ind w:left="708"/>
        <w:jc w:val="both"/>
        <w:rPr>
          <w:rFonts w:eastAsia="Calibri"/>
          <w:color w:val="000000"/>
        </w:rPr>
      </w:pPr>
      <w:r>
        <w:t>Il s’agit d’</w:t>
      </w:r>
      <w:r>
        <w:rPr>
          <w:rFonts w:eastAsia="Calibri"/>
          <w:color w:val="000000"/>
        </w:rPr>
        <w:t xml:space="preserve">un projet exigeant. </w:t>
      </w:r>
      <w:r>
        <w:t>Du début à la fin</w:t>
      </w:r>
      <w:r>
        <w:rPr>
          <w:rFonts w:eastAsia="Calibri"/>
          <w:color w:val="000000"/>
        </w:rPr>
        <w:t>, donnez-vous les outils pour le mener à terme : échéanciers et responsabilités claires, ressources disponibles, etc.  Autrement, il finira sur une tablette.</w:t>
      </w:r>
    </w:p>
    <w:p w14:paraId="15A95537" w14:textId="77777777" w:rsidR="009B56F4" w:rsidRDefault="009B56F4" w:rsidP="00D50E4A">
      <w:pPr>
        <w:keepNext/>
        <w:keepLines/>
        <w:spacing w:after="200"/>
        <w:jc w:val="both"/>
      </w:pPr>
    </w:p>
    <w:p w14:paraId="1B215258" w14:textId="68DA317C" w:rsidR="00F25D04" w:rsidRDefault="000D298B" w:rsidP="00D50E4A">
      <w:pPr>
        <w:keepNext/>
        <w:keepLines/>
        <w:spacing w:after="200"/>
        <w:jc w:val="both"/>
      </w:pPr>
      <w:r>
        <w:t xml:space="preserve">La collaboration de toutes les intervenantes et tous les intervenants de l’organisation (direction, </w:t>
      </w:r>
      <w:r w:rsidR="00247FBE">
        <w:t>gestionnaires</w:t>
      </w:r>
      <w:r>
        <w:t>, travailleuses et travailleurs, CSS avec RSS ou ALSS) est une condition essentielle à la réalisation et à l’efficacité du plan d’action. Pour ce faire, il est recommandé de mettre sur pied un comité de travail paritaire.</w:t>
      </w:r>
    </w:p>
    <w:p w14:paraId="1B215259" w14:textId="77777777" w:rsidR="00F25D04" w:rsidRDefault="00F25D04" w:rsidP="00D50E4A">
      <w:pPr>
        <w:keepNext/>
        <w:keepLines/>
        <w:pBdr>
          <w:top w:val="nil"/>
          <w:left w:val="nil"/>
          <w:bottom w:val="nil"/>
          <w:right w:val="nil"/>
          <w:between w:val="nil"/>
        </w:pBdr>
        <w:spacing w:before="120" w:after="120"/>
        <w:ind w:left="708"/>
        <w:jc w:val="both"/>
        <w:rPr>
          <w:rFonts w:eastAsia="Calibri"/>
          <w:color w:val="000000"/>
        </w:rPr>
      </w:pPr>
    </w:p>
    <w:p w14:paraId="5C79A024" w14:textId="77777777" w:rsidR="00481961" w:rsidRDefault="00481961" w:rsidP="00D50E4A">
      <w:pPr>
        <w:keepNext/>
        <w:keepLines/>
        <w:jc w:val="both"/>
        <w:rPr>
          <w:rFonts w:eastAsia="Calibri"/>
          <w:b/>
          <w:smallCaps/>
          <w:color w:val="174A7C"/>
          <w:sz w:val="32"/>
          <w:szCs w:val="32"/>
        </w:rPr>
      </w:pPr>
      <w:r>
        <w:rPr>
          <w:rFonts w:eastAsia="Calibri"/>
          <w:b/>
          <w:smallCaps/>
          <w:color w:val="174A7C"/>
          <w:sz w:val="32"/>
          <w:szCs w:val="32"/>
        </w:rPr>
        <w:br w:type="page"/>
      </w:r>
    </w:p>
    <w:p w14:paraId="1B21525A" w14:textId="30FC5C9C" w:rsidR="00F25D04" w:rsidRDefault="000D298B" w:rsidP="009B56F4">
      <w:pPr>
        <w:pStyle w:val="Titreniveau1"/>
      </w:pPr>
      <w:r>
        <w:lastRenderedPageBreak/>
        <w:t xml:space="preserve">responsabilités des intervenant(e)s </w:t>
      </w:r>
    </w:p>
    <w:p w14:paraId="1B21525B"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Le comité de travail paritaire sur les espaces clos</w:t>
      </w:r>
    </w:p>
    <w:p w14:paraId="1B21525C" w14:textId="77777777" w:rsidR="00F25D04" w:rsidRDefault="000D298B" w:rsidP="00D50E4A">
      <w:pPr>
        <w:keepNext/>
        <w:keepLines/>
        <w:numPr>
          <w:ilvl w:val="0"/>
          <w:numId w:val="21"/>
        </w:numPr>
        <w:pBdr>
          <w:top w:val="nil"/>
          <w:left w:val="nil"/>
          <w:bottom w:val="nil"/>
          <w:right w:val="nil"/>
          <w:between w:val="nil"/>
        </w:pBdr>
        <w:spacing w:before="120" w:after="120"/>
        <w:jc w:val="both"/>
      </w:pPr>
      <w:r>
        <w:t>F</w:t>
      </w:r>
      <w:r>
        <w:rPr>
          <w:rFonts w:eastAsia="Calibri"/>
          <w:color w:val="000000"/>
        </w:rPr>
        <w:t xml:space="preserve">aire des recommandations à la </w:t>
      </w:r>
      <w:r>
        <w:t>d</w:t>
      </w:r>
      <w:r>
        <w:rPr>
          <w:rFonts w:eastAsia="Calibri"/>
          <w:color w:val="000000"/>
        </w:rPr>
        <w:t>irection</w:t>
      </w:r>
      <w:r>
        <w:t>.</w:t>
      </w:r>
    </w:p>
    <w:p w14:paraId="1B21525D" w14:textId="77777777" w:rsidR="00F25D04" w:rsidRDefault="000D298B" w:rsidP="00D50E4A">
      <w:pPr>
        <w:keepNext/>
        <w:keepLines/>
        <w:numPr>
          <w:ilvl w:val="0"/>
          <w:numId w:val="21"/>
        </w:numPr>
        <w:pBdr>
          <w:top w:val="nil"/>
          <w:left w:val="nil"/>
          <w:bottom w:val="nil"/>
          <w:right w:val="nil"/>
          <w:between w:val="nil"/>
        </w:pBdr>
        <w:spacing w:before="120" w:after="120"/>
        <w:jc w:val="both"/>
      </w:pPr>
      <w:r>
        <w:t>R</w:t>
      </w:r>
      <w:r>
        <w:rPr>
          <w:rFonts w:eastAsia="Calibri"/>
          <w:color w:val="000000"/>
        </w:rPr>
        <w:t>éviser le plan d’action</w:t>
      </w:r>
      <w:r>
        <w:t>.</w:t>
      </w:r>
    </w:p>
    <w:p w14:paraId="1B21525E" w14:textId="77777777" w:rsidR="00F25D04" w:rsidRDefault="000D298B" w:rsidP="00D50E4A">
      <w:pPr>
        <w:keepNext/>
        <w:keepLines/>
        <w:numPr>
          <w:ilvl w:val="0"/>
          <w:numId w:val="21"/>
        </w:numPr>
        <w:pBdr>
          <w:top w:val="nil"/>
          <w:left w:val="nil"/>
          <w:bottom w:val="nil"/>
          <w:right w:val="nil"/>
          <w:between w:val="nil"/>
        </w:pBdr>
        <w:spacing w:before="120" w:after="120"/>
        <w:jc w:val="both"/>
      </w:pPr>
      <w:r>
        <w:t>P</w:t>
      </w:r>
      <w:r>
        <w:rPr>
          <w:rFonts w:eastAsia="Calibri"/>
          <w:color w:val="000000"/>
        </w:rPr>
        <w:t>articiper à la mise en œuvre des activités du plan d’action</w:t>
      </w:r>
      <w:r>
        <w:t>.</w:t>
      </w:r>
    </w:p>
    <w:p w14:paraId="1B21525F" w14:textId="77777777" w:rsidR="00F25D04" w:rsidRDefault="000D298B" w:rsidP="00D50E4A">
      <w:pPr>
        <w:keepNext/>
        <w:keepLines/>
        <w:numPr>
          <w:ilvl w:val="0"/>
          <w:numId w:val="21"/>
        </w:numPr>
        <w:pBdr>
          <w:top w:val="nil"/>
          <w:left w:val="nil"/>
          <w:bottom w:val="nil"/>
          <w:right w:val="nil"/>
          <w:between w:val="nil"/>
        </w:pBdr>
        <w:spacing w:before="120" w:after="120"/>
        <w:jc w:val="both"/>
      </w:pPr>
      <w:r>
        <w:t>I</w:t>
      </w:r>
      <w:r>
        <w:rPr>
          <w:rFonts w:eastAsia="Calibri"/>
          <w:color w:val="000000"/>
        </w:rPr>
        <w:t xml:space="preserve">nformer les parties prenantes de l’avancement du plan d’action : </w:t>
      </w:r>
      <w:r>
        <w:t>d</w:t>
      </w:r>
      <w:r>
        <w:rPr>
          <w:rFonts w:eastAsia="Calibri"/>
          <w:color w:val="000000"/>
        </w:rPr>
        <w:t>irection, CSS, travailleuses et travailleurs</w:t>
      </w:r>
      <w:r>
        <w:t>.</w:t>
      </w:r>
    </w:p>
    <w:p w14:paraId="1B215260" w14:textId="77777777" w:rsidR="00F25D04" w:rsidRPr="00481961" w:rsidRDefault="000D298B" w:rsidP="00D50E4A">
      <w:pPr>
        <w:keepNext/>
        <w:keepLines/>
        <w:numPr>
          <w:ilvl w:val="0"/>
          <w:numId w:val="21"/>
        </w:numPr>
        <w:pBdr>
          <w:top w:val="nil"/>
          <w:left w:val="nil"/>
          <w:bottom w:val="nil"/>
          <w:right w:val="nil"/>
          <w:between w:val="nil"/>
        </w:pBdr>
        <w:spacing w:before="120" w:after="120"/>
        <w:jc w:val="both"/>
      </w:pPr>
      <w:r>
        <w:t>É</w:t>
      </w:r>
      <w:r>
        <w:rPr>
          <w:rFonts w:eastAsia="Calibri"/>
          <w:color w:val="000000"/>
        </w:rPr>
        <w:t>valuer le plan d’action.</w:t>
      </w:r>
    </w:p>
    <w:p w14:paraId="381C725C" w14:textId="77777777" w:rsidR="00481961" w:rsidRDefault="00481961" w:rsidP="00D50E4A">
      <w:pPr>
        <w:keepNext/>
        <w:keepLines/>
        <w:pBdr>
          <w:top w:val="nil"/>
          <w:left w:val="nil"/>
          <w:bottom w:val="nil"/>
          <w:right w:val="nil"/>
          <w:between w:val="nil"/>
        </w:pBdr>
        <w:spacing w:before="120" w:after="120"/>
        <w:ind w:left="1428"/>
        <w:jc w:val="both"/>
      </w:pPr>
    </w:p>
    <w:p w14:paraId="1B215261"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 xml:space="preserve">La </w:t>
      </w:r>
      <w:r>
        <w:rPr>
          <w:b/>
          <w:highlight w:val="white"/>
        </w:rPr>
        <w:t>d</w:t>
      </w:r>
      <w:r>
        <w:rPr>
          <w:rFonts w:eastAsia="Calibri"/>
          <w:b/>
          <w:color w:val="000000"/>
          <w:highlight w:val="white"/>
        </w:rPr>
        <w:t>irection</w:t>
      </w:r>
    </w:p>
    <w:p w14:paraId="1B215262"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A</w:t>
      </w:r>
      <w:r>
        <w:rPr>
          <w:rFonts w:eastAsia="Calibri"/>
          <w:color w:val="000000"/>
        </w:rPr>
        <w:t>ssumer le leadership en matière de santé et de sécurité du travail</w:t>
      </w:r>
      <w:r>
        <w:t>.</w:t>
      </w:r>
    </w:p>
    <w:p w14:paraId="1B215263"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A</w:t>
      </w:r>
      <w:r>
        <w:rPr>
          <w:rFonts w:eastAsia="Calibri"/>
          <w:color w:val="000000"/>
        </w:rPr>
        <w:t>pprouver le plan d’action</w:t>
      </w:r>
      <w:r>
        <w:t>.</w:t>
      </w:r>
    </w:p>
    <w:p w14:paraId="1B215264"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F</w:t>
      </w:r>
      <w:r>
        <w:rPr>
          <w:rFonts w:eastAsia="Calibri"/>
          <w:color w:val="000000"/>
        </w:rPr>
        <w:t>avoriser la réalisation du plan d’action.</w:t>
      </w:r>
    </w:p>
    <w:p w14:paraId="6EA2D805" w14:textId="77777777" w:rsidR="00481961" w:rsidRDefault="00481961" w:rsidP="00D50E4A">
      <w:pPr>
        <w:keepNext/>
        <w:keepLines/>
        <w:pBdr>
          <w:top w:val="nil"/>
          <w:left w:val="nil"/>
          <w:bottom w:val="nil"/>
          <w:right w:val="nil"/>
          <w:between w:val="nil"/>
        </w:pBdr>
        <w:ind w:left="1440"/>
        <w:jc w:val="both"/>
        <w:rPr>
          <w:rFonts w:eastAsia="Calibri"/>
          <w:color w:val="000000"/>
        </w:rPr>
      </w:pPr>
    </w:p>
    <w:p w14:paraId="1B215265"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 xml:space="preserve">Les gestionnaires </w:t>
      </w:r>
      <w:r>
        <w:rPr>
          <w:b/>
          <w:highlight w:val="white"/>
        </w:rPr>
        <w:t>ainsi que</w:t>
      </w:r>
      <w:r>
        <w:rPr>
          <w:rFonts w:eastAsia="Calibri"/>
          <w:b/>
          <w:color w:val="000000"/>
          <w:highlight w:val="white"/>
        </w:rPr>
        <w:t xml:space="preserve"> les travailleuses et les travailleurs</w:t>
      </w:r>
    </w:p>
    <w:p w14:paraId="1B215266" w14:textId="77777777" w:rsidR="00F25D04" w:rsidRDefault="000D298B" w:rsidP="00D50E4A">
      <w:pPr>
        <w:keepNext/>
        <w:keepLines/>
        <w:pBdr>
          <w:top w:val="nil"/>
          <w:left w:val="nil"/>
          <w:bottom w:val="nil"/>
          <w:right w:val="nil"/>
          <w:between w:val="nil"/>
        </w:pBdr>
        <w:spacing w:before="120" w:after="120"/>
        <w:ind w:left="708"/>
        <w:jc w:val="both"/>
        <w:rPr>
          <w:rFonts w:eastAsia="Calibri"/>
          <w:color w:val="000000"/>
        </w:rPr>
      </w:pPr>
      <w:r>
        <w:rPr>
          <w:rFonts w:eastAsia="Calibri"/>
          <w:color w:val="000000"/>
        </w:rPr>
        <w:t xml:space="preserve">Participer à la mise en œuvre des activités du plan d’action. </w:t>
      </w:r>
    </w:p>
    <w:p w14:paraId="017337AD" w14:textId="77777777" w:rsidR="00481961" w:rsidRDefault="00481961" w:rsidP="00D50E4A">
      <w:pPr>
        <w:keepNext/>
        <w:keepLines/>
        <w:pBdr>
          <w:top w:val="nil"/>
          <w:left w:val="nil"/>
          <w:bottom w:val="nil"/>
          <w:right w:val="nil"/>
          <w:between w:val="nil"/>
        </w:pBdr>
        <w:spacing w:before="120" w:after="120"/>
        <w:jc w:val="both"/>
        <w:rPr>
          <w:rFonts w:eastAsia="Calibri"/>
          <w:color w:val="000000"/>
        </w:rPr>
      </w:pPr>
    </w:p>
    <w:p w14:paraId="1B215267" w14:textId="539AFE8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Les association</w:t>
      </w:r>
      <w:r w:rsidR="00BD7683">
        <w:rPr>
          <w:rFonts w:eastAsia="Calibri"/>
          <w:b/>
          <w:color w:val="000000"/>
          <w:highlight w:val="white"/>
        </w:rPr>
        <w:t>s</w:t>
      </w:r>
      <w:r>
        <w:rPr>
          <w:rFonts w:eastAsia="Calibri"/>
          <w:b/>
          <w:color w:val="000000"/>
          <w:highlight w:val="white"/>
        </w:rPr>
        <w:t xml:space="preserve"> sectorielle</w:t>
      </w:r>
      <w:r w:rsidR="00BD7683">
        <w:rPr>
          <w:rFonts w:eastAsia="Calibri"/>
          <w:b/>
          <w:color w:val="000000"/>
          <w:highlight w:val="white"/>
        </w:rPr>
        <w:t>s</w:t>
      </w:r>
      <w:r>
        <w:rPr>
          <w:rFonts w:eastAsia="Calibri"/>
          <w:b/>
          <w:color w:val="000000"/>
          <w:highlight w:val="white"/>
        </w:rPr>
        <w:t xml:space="preserve"> paritaire</w:t>
      </w:r>
      <w:r w:rsidR="00BD7683">
        <w:rPr>
          <w:rFonts w:eastAsia="Calibri"/>
          <w:b/>
          <w:color w:val="000000"/>
        </w:rPr>
        <w:t>s</w:t>
      </w:r>
    </w:p>
    <w:p w14:paraId="1B215268" w14:textId="3E8652E4" w:rsidR="00F25D04" w:rsidRDefault="000D298B" w:rsidP="00D50E4A">
      <w:pPr>
        <w:keepNext/>
        <w:keepLines/>
        <w:pBdr>
          <w:top w:val="nil"/>
          <w:left w:val="nil"/>
          <w:bottom w:val="nil"/>
          <w:right w:val="nil"/>
          <w:between w:val="nil"/>
        </w:pBdr>
        <w:spacing w:before="120" w:after="120"/>
        <w:ind w:left="708"/>
        <w:jc w:val="both"/>
        <w:rPr>
          <w:rFonts w:eastAsia="Calibri"/>
          <w:color w:val="000000"/>
        </w:rPr>
      </w:pPr>
      <w:r>
        <w:rPr>
          <w:rFonts w:eastAsia="Calibri"/>
          <w:color w:val="000000"/>
        </w:rPr>
        <w:t>Soutenir l</w:t>
      </w:r>
      <w:r w:rsidR="005E0B53">
        <w:rPr>
          <w:rFonts w:eastAsia="Calibri"/>
          <w:color w:val="000000"/>
        </w:rPr>
        <w:t>es o</w:t>
      </w:r>
      <w:r>
        <w:rPr>
          <w:rFonts w:eastAsia="Calibri"/>
          <w:color w:val="000000"/>
        </w:rPr>
        <w:t>rganisation</w:t>
      </w:r>
      <w:r w:rsidR="005E0B53">
        <w:rPr>
          <w:rFonts w:eastAsia="Calibri"/>
          <w:color w:val="000000"/>
        </w:rPr>
        <w:t>s</w:t>
      </w:r>
      <w:r>
        <w:rPr>
          <w:rFonts w:eastAsia="Calibri"/>
          <w:color w:val="000000"/>
        </w:rPr>
        <w:t xml:space="preserve"> </w:t>
      </w:r>
      <w:r w:rsidR="005E0B53">
        <w:rPr>
          <w:rFonts w:eastAsia="Calibri"/>
          <w:color w:val="000000"/>
        </w:rPr>
        <w:t xml:space="preserve">de leur secteur d’activités respectif </w:t>
      </w:r>
      <w:r>
        <w:rPr>
          <w:rFonts w:eastAsia="Calibri"/>
          <w:color w:val="000000"/>
        </w:rPr>
        <w:t>dans l’élaboration, la réalisation et l’évaluation du plan d’action.</w:t>
      </w:r>
    </w:p>
    <w:p w14:paraId="1B215269" w14:textId="77777777" w:rsidR="00F25D04" w:rsidRDefault="00F25D04" w:rsidP="00D50E4A">
      <w:pPr>
        <w:keepNext/>
        <w:keepLines/>
        <w:jc w:val="both"/>
      </w:pPr>
    </w:p>
    <w:p w14:paraId="1B21526B" w14:textId="77777777" w:rsidR="00F25D04" w:rsidRDefault="00F25D04" w:rsidP="00D50E4A">
      <w:pPr>
        <w:keepNext/>
        <w:keepLines/>
        <w:jc w:val="both"/>
        <w:sectPr w:rsidR="00F25D04">
          <w:headerReference w:type="default" r:id="rId20"/>
          <w:footerReference w:type="default" r:id="rId21"/>
          <w:pgSz w:w="12240" w:h="15840"/>
          <w:pgMar w:top="1440" w:right="1080" w:bottom="1080" w:left="1080" w:header="720" w:footer="432" w:gutter="0"/>
          <w:pgNumType w:start="1"/>
          <w:cols w:space="720"/>
          <w:titlePg/>
        </w:sectPr>
      </w:pPr>
    </w:p>
    <w:tbl>
      <w:tblPr>
        <w:tblStyle w:val="a"/>
        <w:tblpPr w:leftFromText="141" w:rightFromText="141" w:vertAnchor="text" w:tblpY="1"/>
        <w:tblOverlap w:val="never"/>
        <w:tblW w:w="13595" w:type="dxa"/>
        <w:tblInd w:w="0" w:type="dxa"/>
        <w:tblBorders>
          <w:insideH w:val="single" w:sz="4" w:space="0" w:color="000000"/>
          <w:insideV w:val="single" w:sz="4" w:space="0" w:color="000000"/>
        </w:tblBorders>
        <w:tblCellMar>
          <w:top w:w="115" w:type="dxa"/>
          <w:left w:w="72" w:type="dxa"/>
          <w:right w:w="72" w:type="dxa"/>
        </w:tblCellMar>
        <w:tblLook w:val="0400" w:firstRow="0" w:lastRow="0" w:firstColumn="0" w:lastColumn="0" w:noHBand="0" w:noVBand="1"/>
      </w:tblPr>
      <w:tblGrid>
        <w:gridCol w:w="6385"/>
        <w:gridCol w:w="2733"/>
        <w:gridCol w:w="1299"/>
        <w:gridCol w:w="3178"/>
      </w:tblGrid>
      <w:tr w:rsidR="00006E56" w:rsidRPr="00632D4E" w14:paraId="1B215272" w14:textId="77777777" w:rsidTr="009F081F">
        <w:trPr>
          <w:tblHeader/>
        </w:trPr>
        <w:tc>
          <w:tcPr>
            <w:tcW w:w="6385" w:type="dxa"/>
            <w:tcBorders>
              <w:top w:val="single" w:sz="4" w:space="0" w:color="auto"/>
              <w:left w:val="single" w:sz="4" w:space="0" w:color="auto"/>
              <w:bottom w:val="single" w:sz="4" w:space="0" w:color="000000"/>
            </w:tcBorders>
            <w:shd w:val="clear" w:color="auto" w:fill="30AEB3" w:themeFill="accent3"/>
          </w:tcPr>
          <w:p w14:paraId="1B21526D"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lastRenderedPageBreak/>
              <w:t>ÉTAPES ET ACTIVITÉS</w:t>
            </w:r>
          </w:p>
        </w:tc>
        <w:tc>
          <w:tcPr>
            <w:tcW w:w="2733" w:type="dxa"/>
            <w:tcBorders>
              <w:top w:val="single" w:sz="4" w:space="0" w:color="auto"/>
              <w:bottom w:val="single" w:sz="4" w:space="0" w:color="000000"/>
            </w:tcBorders>
            <w:shd w:val="clear" w:color="auto" w:fill="30AEB3" w:themeFill="accent3"/>
          </w:tcPr>
          <w:p w14:paraId="1B21526E"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t>RESPONSABLE</w:t>
            </w:r>
          </w:p>
        </w:tc>
        <w:tc>
          <w:tcPr>
            <w:tcW w:w="1299" w:type="dxa"/>
            <w:tcBorders>
              <w:top w:val="single" w:sz="4" w:space="0" w:color="auto"/>
              <w:bottom w:val="single" w:sz="4" w:space="0" w:color="000000"/>
            </w:tcBorders>
            <w:shd w:val="clear" w:color="auto" w:fill="30AEB3" w:themeFill="accent3"/>
          </w:tcPr>
          <w:p w14:paraId="1B21526F"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t>ÉCHÉANCIER</w:t>
            </w:r>
          </w:p>
        </w:tc>
        <w:tc>
          <w:tcPr>
            <w:tcW w:w="3178" w:type="dxa"/>
            <w:tcBorders>
              <w:top w:val="single" w:sz="4" w:space="0" w:color="auto"/>
              <w:bottom w:val="single" w:sz="4" w:space="0" w:color="000000"/>
              <w:right w:val="single" w:sz="4" w:space="0" w:color="auto"/>
            </w:tcBorders>
            <w:shd w:val="clear" w:color="auto" w:fill="30AEB3" w:themeFill="accent3"/>
          </w:tcPr>
          <w:p w14:paraId="1B215271" w14:textId="3DCC6476" w:rsidR="00F25D04" w:rsidRPr="00632D4E" w:rsidRDefault="000D298B" w:rsidP="00632D4E">
            <w:pPr>
              <w:keepNext/>
              <w:keepLines/>
              <w:jc w:val="center"/>
              <w:rPr>
                <w:b/>
                <w:smallCaps/>
                <w:color w:val="FFFFFF" w:themeColor="background1"/>
                <w:sz w:val="22"/>
                <w:szCs w:val="22"/>
              </w:rPr>
            </w:pPr>
            <w:r w:rsidRPr="00632D4E">
              <w:rPr>
                <w:b/>
                <w:smallCaps/>
                <w:color w:val="FFFFFF" w:themeColor="background1"/>
                <w:sz w:val="22"/>
                <w:szCs w:val="22"/>
              </w:rPr>
              <w:t>OBJECTIFS, REMARQUES</w:t>
            </w:r>
            <w:r w:rsidR="00632D4E">
              <w:rPr>
                <w:b/>
                <w:smallCaps/>
                <w:color w:val="FFFFFF" w:themeColor="background1"/>
                <w:sz w:val="22"/>
                <w:szCs w:val="22"/>
              </w:rPr>
              <w:br/>
            </w:r>
            <w:r w:rsidRPr="00632D4E">
              <w:rPr>
                <w:b/>
                <w:smallCaps/>
                <w:color w:val="FFFFFF" w:themeColor="background1"/>
                <w:sz w:val="22"/>
                <w:szCs w:val="22"/>
              </w:rPr>
              <w:t>ET SUIVIS</w:t>
            </w:r>
          </w:p>
        </w:tc>
      </w:tr>
      <w:tr w:rsidR="00F25D04" w:rsidRPr="00006E56" w14:paraId="1B21527E" w14:textId="77777777" w:rsidTr="009F081F">
        <w:trPr>
          <w:trHeight w:val="2170"/>
        </w:trPr>
        <w:tc>
          <w:tcPr>
            <w:tcW w:w="6385" w:type="dxa"/>
            <w:tcBorders>
              <w:top w:val="single" w:sz="4" w:space="0" w:color="000000"/>
              <w:left w:val="single" w:sz="4" w:space="0" w:color="auto"/>
              <w:bottom w:val="single" w:sz="4" w:space="0" w:color="000000"/>
            </w:tcBorders>
          </w:tcPr>
          <w:p w14:paraId="1B215273"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Coordination</w:t>
            </w:r>
          </w:p>
          <w:p w14:paraId="1B215274"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1.1</w:t>
            </w:r>
            <w:r w:rsidRPr="00006E56">
              <w:rPr>
                <w:sz w:val="21"/>
                <w:szCs w:val="21"/>
              </w:rPr>
              <w:tab/>
              <w:t>Obtenir l’engagement de la direction.</w:t>
            </w:r>
          </w:p>
          <w:p w14:paraId="1B215275"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1.2</w:t>
            </w:r>
            <w:r w:rsidRPr="00006E56">
              <w:rPr>
                <w:sz w:val="21"/>
                <w:szCs w:val="21"/>
              </w:rPr>
              <w:tab/>
              <w:t>Désigner une personne qui aura pour responsabilité de coordonner la réalisation du plan d’action pour l’implantation/mise à jour du programme de prévention spécifique aux espaces clos pour l’ensemble de l’organisation.</w:t>
            </w:r>
          </w:p>
          <w:p w14:paraId="1B215276"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1.3</w:t>
            </w:r>
            <w:r w:rsidRPr="00006E56">
              <w:rPr>
                <w:sz w:val="21"/>
                <w:szCs w:val="21"/>
              </w:rPr>
              <w:tab/>
              <w:t>Identifier les établissements et infrastructures couverts par le plan d’action.</w:t>
            </w:r>
          </w:p>
        </w:tc>
        <w:tc>
          <w:tcPr>
            <w:tcW w:w="2733" w:type="dxa"/>
            <w:tcBorders>
              <w:top w:val="single" w:sz="4" w:space="0" w:color="000000"/>
            </w:tcBorders>
            <w:shd w:val="clear" w:color="auto" w:fill="auto"/>
          </w:tcPr>
          <w:p w14:paraId="1B215277" w14:textId="77777777" w:rsidR="00F25D04" w:rsidRPr="002037B4" w:rsidRDefault="00F25D04" w:rsidP="00BF5708">
            <w:pPr>
              <w:keepNext/>
              <w:keepLines/>
              <w:spacing w:after="60" w:line="240" w:lineRule="exact"/>
              <w:ind w:right="115"/>
              <w:rPr>
                <w:w w:val="95"/>
                <w:sz w:val="21"/>
                <w:szCs w:val="21"/>
              </w:rPr>
            </w:pPr>
          </w:p>
          <w:p w14:paraId="1B215278" w14:textId="77777777" w:rsidR="00F25D04" w:rsidRPr="002037B4" w:rsidRDefault="000D298B" w:rsidP="008D6D56">
            <w:pPr>
              <w:keepNext/>
              <w:keepLines/>
              <w:spacing w:before="60" w:after="60" w:line="240" w:lineRule="exact"/>
              <w:ind w:right="119"/>
              <w:rPr>
                <w:w w:val="95"/>
                <w:sz w:val="21"/>
                <w:szCs w:val="21"/>
              </w:rPr>
            </w:pPr>
            <w:r w:rsidRPr="002037B4">
              <w:rPr>
                <w:w w:val="95"/>
                <w:sz w:val="21"/>
                <w:szCs w:val="21"/>
              </w:rPr>
              <w:t>Employeur</w:t>
            </w:r>
          </w:p>
          <w:p w14:paraId="1455E839" w14:textId="77777777" w:rsidR="003749AC" w:rsidRDefault="000D298B" w:rsidP="00282F7E">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r w:rsidRPr="002037B4">
              <w:rPr>
                <w:w w:val="95"/>
                <w:sz w:val="21"/>
                <w:szCs w:val="21"/>
              </w:rPr>
              <w:br/>
            </w:r>
            <w:r w:rsidRPr="002037B4">
              <w:rPr>
                <w:w w:val="95"/>
                <w:sz w:val="21"/>
                <w:szCs w:val="21"/>
              </w:rPr>
              <w:br/>
            </w:r>
          </w:p>
          <w:p w14:paraId="1B21527A" w14:textId="052916A2" w:rsidR="00F25D04" w:rsidRPr="002037B4" w:rsidRDefault="000D298B" w:rsidP="00282F7E">
            <w:pPr>
              <w:keepNext/>
              <w:keepLines/>
              <w:spacing w:before="60" w:after="60" w:line="240" w:lineRule="exact"/>
              <w:ind w:right="119"/>
              <w:rPr>
                <w:w w:val="95"/>
                <w:sz w:val="21"/>
                <w:szCs w:val="21"/>
              </w:rPr>
            </w:pPr>
            <w:r w:rsidRPr="002037B4">
              <w:rPr>
                <w:w w:val="95"/>
                <w:sz w:val="21"/>
                <w:szCs w:val="21"/>
              </w:rPr>
              <w:t>Coordonnatrice ou coordonnateur et gestionnaire(s)</w:t>
            </w:r>
          </w:p>
        </w:tc>
        <w:tc>
          <w:tcPr>
            <w:tcW w:w="1299" w:type="dxa"/>
            <w:tcBorders>
              <w:top w:val="single" w:sz="4" w:space="0" w:color="000000"/>
            </w:tcBorders>
            <w:shd w:val="clear" w:color="auto" w:fill="auto"/>
          </w:tcPr>
          <w:p w14:paraId="1B21527B" w14:textId="77777777" w:rsidR="00F25D04" w:rsidRPr="00006E56" w:rsidRDefault="00F25D04" w:rsidP="00BF5708">
            <w:pPr>
              <w:keepNext/>
              <w:keepLines/>
              <w:spacing w:after="60" w:line="240" w:lineRule="exact"/>
              <w:ind w:right="115"/>
              <w:rPr>
                <w:sz w:val="21"/>
                <w:szCs w:val="21"/>
              </w:rPr>
            </w:pPr>
          </w:p>
          <w:p w14:paraId="1B21527C"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7D" w14:textId="77777777" w:rsidR="00F25D04" w:rsidRPr="00006E56" w:rsidRDefault="00F25D04" w:rsidP="00BF5708">
            <w:pPr>
              <w:keepNext/>
              <w:keepLines/>
              <w:spacing w:after="60" w:line="240" w:lineRule="exact"/>
              <w:rPr>
                <w:sz w:val="21"/>
                <w:szCs w:val="21"/>
              </w:rPr>
            </w:pPr>
          </w:p>
        </w:tc>
      </w:tr>
      <w:tr w:rsidR="00F25D04" w:rsidRPr="00006E56" w14:paraId="1B215286" w14:textId="77777777" w:rsidTr="009F081F">
        <w:trPr>
          <w:trHeight w:val="721"/>
        </w:trPr>
        <w:tc>
          <w:tcPr>
            <w:tcW w:w="6385" w:type="dxa"/>
            <w:tcBorders>
              <w:top w:val="single" w:sz="4" w:space="0" w:color="000000"/>
              <w:left w:val="single" w:sz="4" w:space="0" w:color="auto"/>
              <w:bottom w:val="single" w:sz="4" w:space="0" w:color="000000"/>
            </w:tcBorders>
          </w:tcPr>
          <w:p w14:paraId="1B21527F"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Autoévaluation</w:t>
            </w:r>
          </w:p>
          <w:p w14:paraId="1B215280" w14:textId="194283B3" w:rsidR="00F25D04" w:rsidRPr="00006E56" w:rsidRDefault="00FC4273" w:rsidP="008D6D56">
            <w:pPr>
              <w:keepNext/>
              <w:keepLines/>
              <w:spacing w:before="60" w:after="60" w:line="240" w:lineRule="exact"/>
              <w:ind w:left="527" w:hanging="527"/>
              <w:rPr>
                <w:sz w:val="21"/>
                <w:szCs w:val="21"/>
              </w:rPr>
            </w:pPr>
            <w:r w:rsidRPr="00006E56">
              <w:rPr>
                <w:sz w:val="21"/>
                <w:szCs w:val="21"/>
              </w:rPr>
              <w:tab/>
              <w:t xml:space="preserve">Remplir le formulaire d’autoévaluation. </w:t>
            </w:r>
          </w:p>
        </w:tc>
        <w:tc>
          <w:tcPr>
            <w:tcW w:w="2733" w:type="dxa"/>
            <w:tcBorders>
              <w:bottom w:val="single" w:sz="4" w:space="0" w:color="000000"/>
            </w:tcBorders>
            <w:shd w:val="clear" w:color="auto" w:fill="auto"/>
          </w:tcPr>
          <w:p w14:paraId="1B215282" w14:textId="77777777" w:rsidR="00F25D04" w:rsidRPr="002037B4" w:rsidRDefault="000D298B" w:rsidP="00BF5708">
            <w:pPr>
              <w:keepNext/>
              <w:keepLines/>
              <w:spacing w:after="60" w:line="240" w:lineRule="exact"/>
              <w:ind w:right="115"/>
              <w:rPr>
                <w:w w:val="95"/>
                <w:sz w:val="21"/>
                <w:szCs w:val="21"/>
              </w:rPr>
            </w:pPr>
            <w:r w:rsidRPr="002037B4">
              <w:rPr>
                <w:w w:val="95"/>
                <w:sz w:val="21"/>
                <w:szCs w:val="21"/>
              </w:rPr>
              <w:t>Coordonnatrice ou coordonnateur et gestionnaire(s)</w:t>
            </w:r>
          </w:p>
        </w:tc>
        <w:tc>
          <w:tcPr>
            <w:tcW w:w="1299" w:type="dxa"/>
            <w:tcBorders>
              <w:bottom w:val="single" w:sz="4" w:space="0" w:color="000000"/>
            </w:tcBorders>
            <w:shd w:val="clear" w:color="auto" w:fill="auto"/>
          </w:tcPr>
          <w:p w14:paraId="1B215283" w14:textId="77777777" w:rsidR="00F25D04" w:rsidRPr="00006E56" w:rsidRDefault="00F25D04" w:rsidP="00BF5708">
            <w:pPr>
              <w:keepNext/>
              <w:keepLines/>
              <w:spacing w:after="60" w:line="240" w:lineRule="exact"/>
              <w:ind w:right="115"/>
              <w:rPr>
                <w:sz w:val="21"/>
                <w:szCs w:val="21"/>
              </w:rPr>
            </w:pPr>
          </w:p>
          <w:p w14:paraId="1B215284"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85" w14:textId="77777777" w:rsidR="00F25D04" w:rsidRPr="00006E56" w:rsidRDefault="00F25D04" w:rsidP="00BF5708">
            <w:pPr>
              <w:keepNext/>
              <w:keepLines/>
              <w:spacing w:after="60" w:line="240" w:lineRule="exact"/>
              <w:rPr>
                <w:sz w:val="21"/>
                <w:szCs w:val="21"/>
              </w:rPr>
            </w:pPr>
          </w:p>
        </w:tc>
      </w:tr>
      <w:tr w:rsidR="00F25D04" w:rsidRPr="00006E56" w14:paraId="1B215296" w14:textId="77777777" w:rsidTr="009F081F">
        <w:tc>
          <w:tcPr>
            <w:tcW w:w="6385" w:type="dxa"/>
            <w:tcBorders>
              <w:top w:val="single" w:sz="4" w:space="0" w:color="000000"/>
              <w:left w:val="single" w:sz="4" w:space="0" w:color="auto"/>
              <w:bottom w:val="single" w:sz="4" w:space="0" w:color="000000"/>
            </w:tcBorders>
          </w:tcPr>
          <w:p w14:paraId="1B215287"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right="115" w:hanging="533"/>
              <w:rPr>
                <w:color w:val="000000"/>
                <w:sz w:val="21"/>
                <w:szCs w:val="21"/>
              </w:rPr>
            </w:pPr>
            <w:r w:rsidRPr="00006E56">
              <w:rPr>
                <w:rFonts w:eastAsia="Calibri"/>
                <w:b/>
                <w:color w:val="000000"/>
                <w:sz w:val="21"/>
                <w:szCs w:val="21"/>
              </w:rPr>
              <w:t>Comité de travail paritaire</w:t>
            </w:r>
          </w:p>
          <w:p w14:paraId="1B215288" w14:textId="693C1367" w:rsidR="00F25D04" w:rsidRPr="00006E56" w:rsidRDefault="000D298B" w:rsidP="008D6D56">
            <w:pPr>
              <w:keepNext/>
              <w:keepLines/>
              <w:spacing w:before="60" w:after="60" w:line="240" w:lineRule="exact"/>
              <w:ind w:left="527" w:right="119" w:hanging="527"/>
              <w:rPr>
                <w:sz w:val="21"/>
                <w:szCs w:val="21"/>
              </w:rPr>
            </w:pPr>
            <w:r w:rsidRPr="00006E56">
              <w:rPr>
                <w:sz w:val="21"/>
                <w:szCs w:val="21"/>
              </w:rPr>
              <w:t>3.1</w:t>
            </w:r>
            <w:r w:rsidRPr="00006E56">
              <w:rPr>
                <w:sz w:val="21"/>
                <w:szCs w:val="21"/>
              </w:rPr>
              <w:tab/>
              <w:t>Créer un comité de travail paritaire. Les membres de celui-ci doivent bien représenter les besoins de l’organisation. Ces membres</w:t>
            </w:r>
            <w:r w:rsidR="006049B0" w:rsidRPr="00006E56">
              <w:rPr>
                <w:sz w:val="21"/>
                <w:szCs w:val="21"/>
              </w:rPr>
              <w:t xml:space="preserve"> </w:t>
            </w:r>
            <w:r w:rsidRPr="00006E56">
              <w:rPr>
                <w:sz w:val="21"/>
                <w:szCs w:val="21"/>
              </w:rPr>
              <w:t>assiste</w:t>
            </w:r>
            <w:r w:rsidR="00F538AD" w:rsidRPr="00006E56">
              <w:rPr>
                <w:sz w:val="21"/>
                <w:szCs w:val="21"/>
              </w:rPr>
              <w:t>nt</w:t>
            </w:r>
            <w:r w:rsidRPr="00006E56">
              <w:rPr>
                <w:sz w:val="21"/>
                <w:szCs w:val="21"/>
              </w:rPr>
              <w:t xml:space="preserve"> la coordonnatrice ou le coordonnateur.</w:t>
            </w:r>
          </w:p>
          <w:p w14:paraId="1B215289" w14:textId="27D2C951" w:rsidR="00F25D04" w:rsidRPr="00006E56" w:rsidRDefault="000D298B" w:rsidP="008D6D56">
            <w:pPr>
              <w:keepNext/>
              <w:keepLines/>
              <w:numPr>
                <w:ilvl w:val="0"/>
                <w:numId w:val="15"/>
              </w:numPr>
              <w:pBdr>
                <w:top w:val="nil"/>
                <w:left w:val="nil"/>
                <w:bottom w:val="nil"/>
                <w:right w:val="nil"/>
                <w:between w:val="nil"/>
              </w:pBdr>
              <w:spacing w:before="60" w:line="240" w:lineRule="exact"/>
              <w:ind w:left="527" w:right="119" w:hanging="527"/>
              <w:rPr>
                <w:rFonts w:eastAsia="Calibri"/>
                <w:color w:val="000000"/>
                <w:sz w:val="21"/>
                <w:szCs w:val="21"/>
              </w:rPr>
            </w:pPr>
            <w:r w:rsidRPr="00006E56">
              <w:rPr>
                <w:rFonts w:eastAsia="Calibri"/>
                <w:color w:val="000000"/>
                <w:sz w:val="21"/>
                <w:szCs w:val="21"/>
              </w:rPr>
              <w:t>Définir les rôles et responsabilités des di</w:t>
            </w:r>
            <w:r w:rsidRPr="00006E56">
              <w:rPr>
                <w:sz w:val="21"/>
                <w:szCs w:val="21"/>
              </w:rPr>
              <w:t xml:space="preserve">fférent(e)s </w:t>
            </w:r>
            <w:r w:rsidRPr="00006E56">
              <w:rPr>
                <w:rFonts w:eastAsia="Calibri"/>
                <w:color w:val="000000"/>
                <w:sz w:val="21"/>
                <w:szCs w:val="21"/>
              </w:rPr>
              <w:t>intervenant(e)s pour tous les niveaux de l’organisation (direction, gestionnaires, travailleuses ou travailleurs, personne</w:t>
            </w:r>
            <w:r w:rsidR="00160A13" w:rsidRPr="00006E56">
              <w:rPr>
                <w:rFonts w:eastAsia="Calibri"/>
                <w:color w:val="000000"/>
                <w:sz w:val="21"/>
                <w:szCs w:val="21"/>
              </w:rPr>
              <w:t>(s)</w:t>
            </w:r>
            <w:r w:rsidRPr="00006E56">
              <w:rPr>
                <w:rFonts w:eastAsia="Calibri"/>
                <w:color w:val="000000"/>
                <w:sz w:val="21"/>
                <w:szCs w:val="21"/>
              </w:rPr>
              <w:t xml:space="preserve"> qualifiée</w:t>
            </w:r>
            <w:r w:rsidR="00160A13" w:rsidRPr="00006E56">
              <w:rPr>
                <w:rFonts w:eastAsia="Calibri"/>
                <w:color w:val="000000"/>
                <w:sz w:val="21"/>
                <w:szCs w:val="21"/>
              </w:rPr>
              <w:t>(s)</w:t>
            </w:r>
            <w:r w:rsidRPr="00006E56">
              <w:rPr>
                <w:rFonts w:eastAsia="Calibri"/>
                <w:color w:val="000000"/>
                <w:sz w:val="21"/>
                <w:szCs w:val="21"/>
              </w:rPr>
              <w:t>, CSS et RSS ou ALSS et sous-traitants).</w:t>
            </w:r>
          </w:p>
          <w:p w14:paraId="1B21528A" w14:textId="77777777" w:rsidR="00F25D04" w:rsidRPr="00006E56" w:rsidRDefault="000D298B" w:rsidP="000A2E96">
            <w:pPr>
              <w:keepNext/>
              <w:keepLines/>
              <w:numPr>
                <w:ilvl w:val="0"/>
                <w:numId w:val="15"/>
              </w:numPr>
              <w:pBdr>
                <w:top w:val="nil"/>
                <w:left w:val="nil"/>
                <w:bottom w:val="nil"/>
                <w:right w:val="nil"/>
                <w:between w:val="nil"/>
              </w:pBdr>
              <w:spacing w:before="60" w:line="240" w:lineRule="exact"/>
              <w:ind w:left="533" w:right="115" w:hanging="533"/>
              <w:rPr>
                <w:rFonts w:eastAsia="Calibri"/>
                <w:color w:val="000000"/>
                <w:sz w:val="21"/>
                <w:szCs w:val="21"/>
              </w:rPr>
            </w:pPr>
            <w:r w:rsidRPr="00006E56">
              <w:rPr>
                <w:rFonts w:eastAsia="Calibri"/>
                <w:color w:val="000000"/>
                <w:sz w:val="21"/>
                <w:szCs w:val="21"/>
              </w:rPr>
              <w:t>Désigner une ou des personnes qualifiées qui effectueront, entre autres, la cueillette des informations concernant les risques et les mesures de prévention pour les interventions dans les espaces clos.</w:t>
            </w:r>
          </w:p>
          <w:p w14:paraId="1B21528B" w14:textId="26C85BF0" w:rsidR="00807CC7" w:rsidRPr="00006E56" w:rsidRDefault="000D298B" w:rsidP="00D26775">
            <w:pPr>
              <w:keepNext/>
              <w:keepLines/>
              <w:numPr>
                <w:ilvl w:val="0"/>
                <w:numId w:val="15"/>
              </w:numPr>
              <w:pBdr>
                <w:top w:val="nil"/>
                <w:left w:val="nil"/>
                <w:bottom w:val="nil"/>
                <w:right w:val="nil"/>
                <w:between w:val="nil"/>
              </w:pBdr>
              <w:spacing w:before="60" w:after="60" w:line="240" w:lineRule="exact"/>
              <w:ind w:left="527" w:right="119" w:hanging="533"/>
              <w:rPr>
                <w:rFonts w:eastAsia="Calibri"/>
                <w:color w:val="000000"/>
                <w:sz w:val="21"/>
                <w:szCs w:val="21"/>
              </w:rPr>
            </w:pPr>
            <w:r w:rsidRPr="003749AC">
              <w:rPr>
                <w:rFonts w:eastAsia="Calibri"/>
                <w:color w:val="000000"/>
                <w:sz w:val="21"/>
                <w:szCs w:val="21"/>
              </w:rPr>
              <w:t xml:space="preserve">Former et informer </w:t>
            </w:r>
            <w:r w:rsidRPr="003749AC">
              <w:rPr>
                <w:sz w:val="21"/>
                <w:szCs w:val="21"/>
              </w:rPr>
              <w:t>tous le</w:t>
            </w:r>
            <w:r w:rsidRPr="003749AC">
              <w:rPr>
                <w:rFonts w:eastAsia="Calibri"/>
                <w:color w:val="000000"/>
                <w:sz w:val="21"/>
                <w:szCs w:val="21"/>
              </w:rPr>
              <w:t>s membres de ce comité, incluant les personnes qualifiées et l</w:t>
            </w:r>
            <w:r w:rsidRPr="003749AC">
              <w:rPr>
                <w:sz w:val="21"/>
                <w:szCs w:val="21"/>
              </w:rPr>
              <w:t>a coordonnatrice ou le</w:t>
            </w:r>
            <w:r w:rsidRPr="003749AC">
              <w:rPr>
                <w:rFonts w:eastAsia="Calibri"/>
                <w:color w:val="000000"/>
                <w:sz w:val="21"/>
                <w:szCs w:val="21"/>
              </w:rPr>
              <w:t xml:space="preserve"> coordonnateur.</w:t>
            </w:r>
          </w:p>
        </w:tc>
        <w:tc>
          <w:tcPr>
            <w:tcW w:w="2733" w:type="dxa"/>
            <w:tcBorders>
              <w:top w:val="single" w:sz="4" w:space="0" w:color="000000"/>
              <w:bottom w:val="single" w:sz="4" w:space="0" w:color="auto"/>
            </w:tcBorders>
            <w:shd w:val="clear" w:color="auto" w:fill="auto"/>
          </w:tcPr>
          <w:p w14:paraId="1B21528C" w14:textId="77777777" w:rsidR="00F25D04" w:rsidRPr="002037B4" w:rsidRDefault="00F25D04" w:rsidP="004B7D73">
            <w:pPr>
              <w:keepNext/>
              <w:keepLines/>
              <w:spacing w:after="60" w:line="240" w:lineRule="exact"/>
              <w:ind w:right="115"/>
              <w:rPr>
                <w:w w:val="95"/>
                <w:sz w:val="21"/>
                <w:szCs w:val="21"/>
              </w:rPr>
            </w:pPr>
          </w:p>
          <w:p w14:paraId="13FCBA68" w14:textId="77777777" w:rsidR="004B7D73" w:rsidRDefault="000D298B" w:rsidP="008D6D56">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r w:rsidRPr="002037B4">
              <w:rPr>
                <w:w w:val="95"/>
                <w:sz w:val="21"/>
                <w:szCs w:val="21"/>
              </w:rPr>
              <w:br/>
            </w:r>
          </w:p>
          <w:p w14:paraId="516A7E3D" w14:textId="41FAA7B9" w:rsidR="00006E56" w:rsidRDefault="000D298B" w:rsidP="008D6D56">
            <w:pPr>
              <w:keepNext/>
              <w:keepLines/>
              <w:spacing w:before="60" w:after="60" w:line="240" w:lineRule="exact"/>
              <w:ind w:right="119"/>
              <w:rPr>
                <w:w w:val="95"/>
                <w:sz w:val="21"/>
                <w:szCs w:val="21"/>
              </w:rPr>
            </w:pPr>
            <w:r w:rsidRPr="002037B4">
              <w:rPr>
                <w:w w:val="95"/>
                <w:sz w:val="21"/>
                <w:szCs w:val="21"/>
              </w:rPr>
              <w:t>Employeur et coordonnatrice ou coordonnateur</w:t>
            </w:r>
            <w:r w:rsidRPr="002037B4">
              <w:rPr>
                <w:w w:val="95"/>
                <w:sz w:val="21"/>
                <w:szCs w:val="21"/>
              </w:rPr>
              <w:br/>
            </w:r>
          </w:p>
          <w:p w14:paraId="11C2CC8B" w14:textId="77777777" w:rsidR="00845C75" w:rsidRPr="002037B4" w:rsidRDefault="00845C75" w:rsidP="008D6D56">
            <w:pPr>
              <w:keepNext/>
              <w:keepLines/>
              <w:spacing w:before="60" w:after="60" w:line="240" w:lineRule="exact"/>
              <w:ind w:right="119"/>
              <w:rPr>
                <w:w w:val="95"/>
                <w:sz w:val="21"/>
                <w:szCs w:val="21"/>
              </w:rPr>
            </w:pPr>
          </w:p>
          <w:p w14:paraId="3606AEDF" w14:textId="1E013D96" w:rsidR="00845C75" w:rsidRDefault="00E479D0" w:rsidP="009400F6">
            <w:pPr>
              <w:keepNext/>
              <w:keepLines/>
              <w:spacing w:before="60" w:line="240" w:lineRule="exact"/>
              <w:ind w:right="115"/>
              <w:rPr>
                <w:w w:val="95"/>
                <w:sz w:val="21"/>
                <w:szCs w:val="21"/>
              </w:rPr>
            </w:pPr>
            <w:r w:rsidRPr="002037B4">
              <w:rPr>
                <w:w w:val="95"/>
                <w:sz w:val="21"/>
                <w:szCs w:val="21"/>
              </w:rPr>
              <w:t>Employeur et gestionnaire(s)</w:t>
            </w:r>
            <w:r w:rsidR="000A2E96">
              <w:rPr>
                <w:w w:val="95"/>
                <w:sz w:val="21"/>
                <w:szCs w:val="21"/>
              </w:rPr>
              <w:br/>
            </w:r>
            <w:r w:rsidR="009400F6">
              <w:rPr>
                <w:w w:val="95"/>
                <w:sz w:val="21"/>
                <w:szCs w:val="21"/>
              </w:rPr>
              <w:br/>
            </w:r>
            <w:r w:rsidR="000A2E96">
              <w:rPr>
                <w:w w:val="95"/>
                <w:sz w:val="21"/>
                <w:szCs w:val="21"/>
              </w:rPr>
              <w:br/>
            </w:r>
          </w:p>
          <w:p w14:paraId="1B21528E" w14:textId="7D79BD8D" w:rsidR="00F25D04" w:rsidRPr="002037B4" w:rsidRDefault="000D298B" w:rsidP="009400F6">
            <w:pPr>
              <w:keepNext/>
              <w:keepLines/>
              <w:spacing w:after="60" w:line="240" w:lineRule="exact"/>
              <w:ind w:right="115"/>
              <w:rPr>
                <w:w w:val="95"/>
                <w:sz w:val="21"/>
                <w:szCs w:val="21"/>
              </w:rPr>
            </w:pPr>
            <w:r w:rsidRPr="002037B4">
              <w:rPr>
                <w:w w:val="95"/>
                <w:sz w:val="21"/>
                <w:szCs w:val="21"/>
              </w:rPr>
              <w:t>Employeur</w:t>
            </w:r>
          </w:p>
        </w:tc>
        <w:tc>
          <w:tcPr>
            <w:tcW w:w="1299" w:type="dxa"/>
            <w:tcBorders>
              <w:top w:val="single" w:sz="4" w:space="0" w:color="000000"/>
              <w:bottom w:val="single" w:sz="4" w:space="0" w:color="auto"/>
            </w:tcBorders>
            <w:shd w:val="clear" w:color="auto" w:fill="auto"/>
          </w:tcPr>
          <w:p w14:paraId="1B21528F" w14:textId="77777777" w:rsidR="00F25D04" w:rsidRPr="00006E56" w:rsidRDefault="00F25D04" w:rsidP="00BF5708">
            <w:pPr>
              <w:keepNext/>
              <w:keepLines/>
              <w:spacing w:after="60" w:line="240" w:lineRule="exact"/>
              <w:ind w:right="115"/>
              <w:rPr>
                <w:sz w:val="21"/>
                <w:szCs w:val="21"/>
              </w:rPr>
            </w:pPr>
          </w:p>
          <w:p w14:paraId="1B215290"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3EAAD65" w14:textId="77777777" w:rsidR="004B6DC8" w:rsidRDefault="004B6DC8" w:rsidP="00BF5708">
            <w:pPr>
              <w:keepNext/>
              <w:keepLines/>
              <w:spacing w:after="60" w:line="240" w:lineRule="exact"/>
              <w:ind w:right="115"/>
              <w:rPr>
                <w:sz w:val="21"/>
                <w:szCs w:val="21"/>
              </w:rPr>
            </w:pPr>
          </w:p>
          <w:p w14:paraId="0E4DB207" w14:textId="77777777" w:rsidR="004B6DC8" w:rsidRDefault="004B6DC8" w:rsidP="00BF5708">
            <w:pPr>
              <w:keepNext/>
              <w:keepLines/>
              <w:spacing w:after="60" w:line="240" w:lineRule="exact"/>
              <w:ind w:right="115"/>
              <w:rPr>
                <w:sz w:val="21"/>
                <w:szCs w:val="21"/>
              </w:rPr>
            </w:pPr>
          </w:p>
          <w:p w14:paraId="61839621" w14:textId="77777777" w:rsidR="004B6DC8" w:rsidRDefault="004B6DC8" w:rsidP="00BF5708">
            <w:pPr>
              <w:keepNext/>
              <w:keepLines/>
              <w:spacing w:after="60" w:line="240" w:lineRule="exact"/>
              <w:ind w:right="115"/>
              <w:rPr>
                <w:sz w:val="21"/>
                <w:szCs w:val="21"/>
              </w:rPr>
            </w:pPr>
          </w:p>
          <w:p w14:paraId="384C53BA" w14:textId="77777777" w:rsidR="004B6DC8" w:rsidRDefault="004B6DC8" w:rsidP="00BF5708">
            <w:pPr>
              <w:keepNext/>
              <w:keepLines/>
              <w:spacing w:after="60" w:line="240" w:lineRule="exact"/>
              <w:ind w:right="115"/>
              <w:rPr>
                <w:sz w:val="21"/>
                <w:szCs w:val="21"/>
              </w:rPr>
            </w:pPr>
          </w:p>
          <w:p w14:paraId="7D641B64" w14:textId="77777777" w:rsidR="004B6DC8" w:rsidRDefault="004B6DC8" w:rsidP="00BF5708">
            <w:pPr>
              <w:keepNext/>
              <w:keepLines/>
              <w:spacing w:after="60" w:line="240" w:lineRule="exact"/>
              <w:ind w:right="115"/>
              <w:rPr>
                <w:sz w:val="21"/>
                <w:szCs w:val="21"/>
              </w:rPr>
            </w:pPr>
          </w:p>
          <w:p w14:paraId="0A991019" w14:textId="77777777" w:rsidR="004B6DC8" w:rsidRDefault="004B6DC8" w:rsidP="00BF5708">
            <w:pPr>
              <w:keepNext/>
              <w:keepLines/>
              <w:spacing w:after="60" w:line="240" w:lineRule="exact"/>
              <w:ind w:right="115"/>
              <w:rPr>
                <w:sz w:val="21"/>
                <w:szCs w:val="21"/>
              </w:rPr>
            </w:pPr>
          </w:p>
          <w:p w14:paraId="02988EA6" w14:textId="195C7249" w:rsidR="00FC4273" w:rsidRPr="00006E56" w:rsidRDefault="00C70B02" w:rsidP="00BF5708">
            <w:pPr>
              <w:keepNext/>
              <w:keepLines/>
              <w:spacing w:after="60" w:line="240" w:lineRule="exact"/>
              <w:ind w:right="115"/>
              <w:rPr>
                <w:sz w:val="21"/>
                <w:szCs w:val="21"/>
              </w:rPr>
            </w:pPr>
            <w:r w:rsidRPr="00006E56">
              <w:rPr>
                <w:sz w:val="21"/>
                <w:szCs w:val="21"/>
              </w:rPr>
              <w:t>Indiquer le répertoire informatique </w:t>
            </w:r>
            <w:r w:rsidR="00711E3E" w:rsidRPr="00006E56">
              <w:rPr>
                <w:sz w:val="21"/>
                <w:szCs w:val="21"/>
              </w:rPr>
              <w:t>po</w:t>
            </w:r>
            <w:r w:rsidR="00B65C8A" w:rsidRPr="00006E56">
              <w:rPr>
                <w:sz w:val="21"/>
                <w:szCs w:val="21"/>
              </w:rPr>
              <w:t>ur l</w:t>
            </w:r>
            <w:r w:rsidR="00A2074C" w:rsidRPr="00006E56">
              <w:rPr>
                <w:sz w:val="21"/>
                <w:szCs w:val="21"/>
              </w:rPr>
              <w:t>es</w:t>
            </w:r>
            <w:r w:rsidRPr="00006E56">
              <w:rPr>
                <w:sz w:val="21"/>
                <w:szCs w:val="21"/>
              </w:rPr>
              <w:t xml:space="preserve"> registre</w:t>
            </w:r>
            <w:r w:rsidR="00A2074C" w:rsidRPr="00006E56">
              <w:rPr>
                <w:sz w:val="21"/>
                <w:szCs w:val="21"/>
              </w:rPr>
              <w:t>s</w:t>
            </w:r>
            <w:r w:rsidRPr="00006E56">
              <w:rPr>
                <w:sz w:val="21"/>
                <w:szCs w:val="21"/>
              </w:rPr>
              <w:t xml:space="preserve"> des formations </w:t>
            </w:r>
            <w:r w:rsidR="00A2074C" w:rsidRPr="00006E56">
              <w:rPr>
                <w:sz w:val="21"/>
                <w:szCs w:val="21"/>
              </w:rPr>
              <w:t>avec les noms des personnes qualifiées et des travailleuses et travailleurs habilités</w:t>
            </w:r>
            <w:r w:rsidRPr="00006E56">
              <w:rPr>
                <w:sz w:val="21"/>
                <w:szCs w:val="21"/>
              </w:rPr>
              <w:t>:</w:t>
            </w:r>
          </w:p>
          <w:p w14:paraId="1B215295" w14:textId="1864A767" w:rsidR="00F25D04" w:rsidRPr="00006E56" w:rsidRDefault="00C70B02" w:rsidP="008D6D56">
            <w:pPr>
              <w:keepNext/>
              <w:keepLines/>
              <w:spacing w:before="60" w:after="60" w:line="240" w:lineRule="exact"/>
              <w:ind w:right="119"/>
              <w:rPr>
                <w:sz w:val="21"/>
                <w:szCs w:val="21"/>
              </w:rPr>
            </w:pPr>
            <w:r w:rsidRPr="00006E56">
              <w:rPr>
                <w:sz w:val="21"/>
                <w:szCs w:val="21"/>
              </w:rPr>
              <w:t>_________________</w:t>
            </w:r>
            <w:r w:rsidR="008D6D56">
              <w:rPr>
                <w:sz w:val="21"/>
                <w:szCs w:val="21"/>
              </w:rPr>
              <w:t>__________</w:t>
            </w:r>
          </w:p>
        </w:tc>
      </w:tr>
      <w:tr w:rsidR="00F25D04" w:rsidRPr="00006E56" w14:paraId="1B2152A0" w14:textId="77777777" w:rsidTr="00525094">
        <w:tc>
          <w:tcPr>
            <w:tcW w:w="6385" w:type="dxa"/>
            <w:tcBorders>
              <w:top w:val="single" w:sz="4" w:space="0" w:color="000000"/>
              <w:left w:val="single" w:sz="4" w:space="0" w:color="auto"/>
              <w:bottom w:val="single" w:sz="4" w:space="0" w:color="000000"/>
            </w:tcBorders>
          </w:tcPr>
          <w:p w14:paraId="1B215297" w14:textId="77777777" w:rsidR="00F25D04" w:rsidRPr="00006E56" w:rsidRDefault="000D298B" w:rsidP="00845C75">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Politique SST sur les espaces clos</w:t>
            </w:r>
          </w:p>
          <w:p w14:paraId="1B215298" w14:textId="72B253D1" w:rsidR="00F25D04" w:rsidRPr="00006E56" w:rsidRDefault="000D298B" w:rsidP="008D6D56">
            <w:pPr>
              <w:keepNext/>
              <w:keepLines/>
              <w:pBdr>
                <w:top w:val="nil"/>
                <w:left w:val="nil"/>
                <w:bottom w:val="nil"/>
                <w:right w:val="nil"/>
                <w:between w:val="nil"/>
              </w:pBdr>
              <w:spacing w:before="60" w:after="60" w:line="240" w:lineRule="exact"/>
              <w:ind w:left="527" w:hanging="527"/>
              <w:rPr>
                <w:rFonts w:eastAsia="Calibri"/>
                <w:color w:val="000000"/>
                <w:sz w:val="21"/>
                <w:szCs w:val="21"/>
              </w:rPr>
            </w:pPr>
            <w:r w:rsidRPr="00006E56">
              <w:rPr>
                <w:sz w:val="21"/>
                <w:szCs w:val="21"/>
              </w:rPr>
              <w:t>4.1</w:t>
            </w:r>
            <w:r w:rsidR="00FC4273" w:rsidRPr="00006E56">
              <w:rPr>
                <w:sz w:val="21"/>
                <w:szCs w:val="21"/>
              </w:rPr>
              <w:tab/>
            </w:r>
            <w:r w:rsidRPr="00006E56">
              <w:rPr>
                <w:rFonts w:eastAsia="Calibri"/>
                <w:color w:val="000000"/>
                <w:sz w:val="21"/>
                <w:szCs w:val="21"/>
              </w:rPr>
              <w:t>Élaborer une politique de santé et de sécurité pour les interventions dans les espaces clos.</w:t>
            </w:r>
          </w:p>
          <w:p w14:paraId="1B215299" w14:textId="02D7E1B1" w:rsidR="00F25D04" w:rsidRPr="00006E56" w:rsidRDefault="000D298B" w:rsidP="008D6D56">
            <w:pPr>
              <w:keepNext/>
              <w:keepLines/>
              <w:pBdr>
                <w:top w:val="nil"/>
                <w:left w:val="nil"/>
                <w:bottom w:val="nil"/>
                <w:right w:val="nil"/>
                <w:between w:val="nil"/>
              </w:pBdr>
              <w:spacing w:before="60" w:after="60" w:line="240" w:lineRule="exact"/>
              <w:ind w:left="527" w:hanging="527"/>
              <w:rPr>
                <w:rFonts w:eastAsia="Calibri"/>
                <w:color w:val="000000"/>
                <w:sz w:val="21"/>
                <w:szCs w:val="21"/>
              </w:rPr>
            </w:pPr>
            <w:r w:rsidRPr="00006E56">
              <w:rPr>
                <w:sz w:val="21"/>
                <w:szCs w:val="21"/>
              </w:rPr>
              <w:lastRenderedPageBreak/>
              <w:t>4.2</w:t>
            </w:r>
            <w:r w:rsidR="00FC4273" w:rsidRPr="00006E56">
              <w:rPr>
                <w:sz w:val="21"/>
                <w:szCs w:val="21"/>
              </w:rPr>
              <w:tab/>
            </w:r>
            <w:r w:rsidRPr="00006E56">
              <w:rPr>
                <w:rFonts w:eastAsia="Calibri"/>
                <w:color w:val="000000"/>
                <w:sz w:val="21"/>
                <w:szCs w:val="21"/>
              </w:rPr>
              <w:t>Signer cette politique et la diffuser à l’ensemble du personnel afin de souligner l’engagement de la direction à réaliser ce plan d’action.</w:t>
            </w:r>
          </w:p>
        </w:tc>
        <w:tc>
          <w:tcPr>
            <w:tcW w:w="2733" w:type="dxa"/>
            <w:tcBorders>
              <w:top w:val="single" w:sz="4" w:space="0" w:color="auto"/>
              <w:bottom w:val="single" w:sz="4" w:space="0" w:color="000000"/>
            </w:tcBorders>
            <w:shd w:val="clear" w:color="auto" w:fill="auto"/>
          </w:tcPr>
          <w:p w14:paraId="5EB2F5B9" w14:textId="0A07FECC" w:rsidR="009749D6" w:rsidRDefault="000D298B" w:rsidP="00165578">
            <w:pPr>
              <w:keepNext/>
              <w:keepLines/>
              <w:spacing w:before="240" w:after="60" w:line="240" w:lineRule="exact"/>
              <w:ind w:right="115"/>
              <w:rPr>
                <w:w w:val="95"/>
                <w:sz w:val="21"/>
                <w:szCs w:val="21"/>
              </w:rPr>
            </w:pPr>
            <w:r w:rsidRPr="002037B4">
              <w:rPr>
                <w:w w:val="95"/>
                <w:sz w:val="21"/>
                <w:szCs w:val="21"/>
              </w:rPr>
              <w:lastRenderedPageBreak/>
              <w:t>Employeur</w:t>
            </w:r>
            <w:r w:rsidR="006C0BD5" w:rsidRPr="002037B4">
              <w:rPr>
                <w:w w:val="95"/>
                <w:sz w:val="21"/>
                <w:szCs w:val="21"/>
              </w:rPr>
              <w:t xml:space="preserve"> et</w:t>
            </w:r>
            <w:r w:rsidR="008D6D56" w:rsidRPr="002037B4">
              <w:rPr>
                <w:w w:val="95"/>
                <w:sz w:val="21"/>
                <w:szCs w:val="21"/>
              </w:rPr>
              <w:t xml:space="preserve"> </w:t>
            </w:r>
            <w:r w:rsidRPr="002037B4">
              <w:rPr>
                <w:w w:val="95"/>
                <w:sz w:val="21"/>
                <w:szCs w:val="21"/>
              </w:rPr>
              <w:t xml:space="preserve">CSS </w:t>
            </w:r>
            <w:r w:rsidR="006C0BD5" w:rsidRPr="002037B4">
              <w:rPr>
                <w:w w:val="95"/>
                <w:sz w:val="21"/>
                <w:szCs w:val="21"/>
              </w:rPr>
              <w:t>ou</w:t>
            </w:r>
            <w:r w:rsidRPr="002037B4">
              <w:rPr>
                <w:w w:val="95"/>
                <w:sz w:val="21"/>
                <w:szCs w:val="21"/>
              </w:rPr>
              <w:t xml:space="preserve"> RSS/ALSS</w:t>
            </w:r>
          </w:p>
          <w:p w14:paraId="1B21529C" w14:textId="1DEE6C06" w:rsidR="00F25D04" w:rsidRPr="002037B4" w:rsidRDefault="000D298B" w:rsidP="009749D6">
            <w:pPr>
              <w:keepNext/>
              <w:keepLines/>
              <w:spacing w:before="120" w:after="60" w:line="240" w:lineRule="exact"/>
              <w:ind w:right="115"/>
              <w:rPr>
                <w:w w:val="95"/>
                <w:sz w:val="21"/>
                <w:szCs w:val="21"/>
              </w:rPr>
            </w:pPr>
            <w:r w:rsidRPr="002037B4">
              <w:rPr>
                <w:w w:val="95"/>
                <w:sz w:val="21"/>
                <w:szCs w:val="21"/>
              </w:rPr>
              <w:lastRenderedPageBreak/>
              <w:t>Employeur</w:t>
            </w:r>
          </w:p>
        </w:tc>
        <w:tc>
          <w:tcPr>
            <w:tcW w:w="1299" w:type="dxa"/>
            <w:tcBorders>
              <w:top w:val="single" w:sz="4" w:space="0" w:color="auto"/>
              <w:bottom w:val="single" w:sz="4" w:space="0" w:color="000000"/>
            </w:tcBorders>
            <w:shd w:val="clear" w:color="auto" w:fill="auto"/>
          </w:tcPr>
          <w:p w14:paraId="1B21529D" w14:textId="77777777" w:rsidR="00F25D04" w:rsidRPr="00006E56" w:rsidRDefault="00F25D04" w:rsidP="00BF5708">
            <w:pPr>
              <w:keepNext/>
              <w:keepLines/>
              <w:spacing w:after="60" w:line="240" w:lineRule="exact"/>
              <w:ind w:right="115"/>
              <w:rPr>
                <w:sz w:val="21"/>
                <w:szCs w:val="21"/>
              </w:rPr>
            </w:pPr>
          </w:p>
          <w:p w14:paraId="1B21529E"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9F" w14:textId="77777777" w:rsidR="00F25D04" w:rsidRPr="00006E56" w:rsidRDefault="00F25D04" w:rsidP="00845C75">
            <w:pPr>
              <w:keepNext/>
              <w:keepLines/>
              <w:spacing w:after="60" w:line="240" w:lineRule="exact"/>
              <w:rPr>
                <w:sz w:val="21"/>
                <w:szCs w:val="21"/>
              </w:rPr>
            </w:pPr>
          </w:p>
        </w:tc>
      </w:tr>
      <w:tr w:rsidR="004A48A4" w:rsidRPr="00006E56" w14:paraId="1B2152D1" w14:textId="77777777" w:rsidTr="002E4B11">
        <w:tc>
          <w:tcPr>
            <w:tcW w:w="6385" w:type="dxa"/>
            <w:vMerge w:val="restart"/>
            <w:tcBorders>
              <w:top w:val="single" w:sz="4" w:space="0" w:color="000000"/>
              <w:left w:val="single" w:sz="4" w:space="0" w:color="auto"/>
            </w:tcBorders>
          </w:tcPr>
          <w:p w14:paraId="1B2152A1" w14:textId="77777777" w:rsidR="004A48A4" w:rsidRPr="00006E56" w:rsidRDefault="004A48A4" w:rsidP="00845C75">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Inventaire et analyse</w:t>
            </w:r>
          </w:p>
          <w:p w14:paraId="1B2152A2" w14:textId="44C255E2" w:rsidR="004A48A4" w:rsidRPr="00006E56" w:rsidRDefault="004A48A4" w:rsidP="00845C75">
            <w:pPr>
              <w:keepNext/>
              <w:keepLines/>
              <w:pBdr>
                <w:top w:val="nil"/>
                <w:left w:val="nil"/>
                <w:bottom w:val="nil"/>
                <w:right w:val="nil"/>
                <w:between w:val="nil"/>
              </w:pBdr>
              <w:spacing w:before="60" w:line="240" w:lineRule="exact"/>
              <w:ind w:left="533" w:hanging="533"/>
              <w:rPr>
                <w:rFonts w:eastAsia="Calibri"/>
                <w:color w:val="000000"/>
                <w:sz w:val="21"/>
                <w:szCs w:val="21"/>
              </w:rPr>
            </w:pPr>
            <w:r w:rsidRPr="00006E56">
              <w:rPr>
                <w:sz w:val="21"/>
                <w:szCs w:val="21"/>
              </w:rPr>
              <w:t>5.1</w:t>
            </w:r>
            <w:r w:rsidRPr="00006E56">
              <w:rPr>
                <w:sz w:val="21"/>
                <w:szCs w:val="21"/>
              </w:rPr>
              <w:tab/>
            </w:r>
            <w:r w:rsidRPr="00006E56">
              <w:rPr>
                <w:rFonts w:eastAsia="Calibri"/>
                <w:color w:val="000000"/>
                <w:sz w:val="21"/>
                <w:szCs w:val="21"/>
              </w:rPr>
              <w:t>Désigner les travailleuses et les travailleurs compétent(e)s qui collaboreront avec la personne qualifiée.</w:t>
            </w:r>
          </w:p>
          <w:p w14:paraId="1B2152A3" w14:textId="4B69BE8F" w:rsidR="004A48A4" w:rsidRPr="00006E56" w:rsidRDefault="004A48A4" w:rsidP="00560BA9">
            <w:pPr>
              <w:keepNext/>
              <w:keepLines/>
              <w:pBdr>
                <w:top w:val="nil"/>
                <w:left w:val="nil"/>
                <w:bottom w:val="nil"/>
                <w:right w:val="nil"/>
                <w:between w:val="nil"/>
              </w:pBdr>
              <w:spacing w:before="120" w:line="240" w:lineRule="exact"/>
              <w:ind w:left="533" w:hanging="533"/>
              <w:rPr>
                <w:rFonts w:eastAsia="Calibri"/>
                <w:color w:val="000000"/>
                <w:sz w:val="21"/>
                <w:szCs w:val="21"/>
              </w:rPr>
            </w:pPr>
            <w:r w:rsidRPr="00006E56">
              <w:rPr>
                <w:sz w:val="21"/>
                <w:szCs w:val="21"/>
              </w:rPr>
              <w:t>5.2</w:t>
            </w:r>
            <w:r w:rsidRPr="00006E56">
              <w:rPr>
                <w:sz w:val="21"/>
                <w:szCs w:val="21"/>
              </w:rPr>
              <w:tab/>
            </w:r>
            <w:r w:rsidRPr="00006E56">
              <w:rPr>
                <w:rFonts w:eastAsia="Calibri"/>
                <w:color w:val="000000"/>
                <w:sz w:val="21"/>
                <w:szCs w:val="21"/>
              </w:rPr>
              <w:t xml:space="preserve">Élaborer ou mettre à jour la liste des espaces qui peuvent potentiellement répondre à la définition d’un espace clos. </w:t>
            </w:r>
          </w:p>
          <w:p w14:paraId="1B2152A4" w14:textId="32C045D9" w:rsidR="004A48A4" w:rsidRPr="00006E56" w:rsidRDefault="004A48A4" w:rsidP="00722919">
            <w:pPr>
              <w:keepNext/>
              <w:keepLines/>
              <w:pBdr>
                <w:top w:val="nil"/>
                <w:left w:val="nil"/>
                <w:bottom w:val="nil"/>
                <w:right w:val="nil"/>
                <w:between w:val="nil"/>
              </w:pBdr>
              <w:spacing w:after="60" w:line="240" w:lineRule="exact"/>
              <w:ind w:left="1054" w:hanging="527"/>
              <w:rPr>
                <w:rFonts w:eastAsia="Calibri"/>
                <w:color w:val="000000"/>
                <w:sz w:val="21"/>
                <w:szCs w:val="21"/>
              </w:rPr>
            </w:pPr>
            <w:r w:rsidRPr="00006E56">
              <w:rPr>
                <w:rFonts w:eastAsia="Calibri"/>
                <w:color w:val="000000"/>
                <w:sz w:val="21"/>
                <w:szCs w:val="21"/>
              </w:rPr>
              <w:t>Parmi ceux-ci, distinguer les tâches qui peuvent s’effectuer :</w:t>
            </w:r>
          </w:p>
          <w:p w14:paraId="1B2152A5" w14:textId="77777777"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SANS ENTRER : tâches effectuées à partir de l’extérieur de l’espace clos;</w:t>
            </w:r>
          </w:p>
          <w:p w14:paraId="1B2152A6" w14:textId="77777777"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EN ESPACE CLOS : tâches pour lesquelles des procédures d’entrée, de travail et de sauvetage en espace clos s’appliquent;</w:t>
            </w:r>
          </w:p>
          <w:p w14:paraId="1B2152A7" w14:textId="4149A389"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EN ESPACE AVEC ACCÈS RESTREINT :  tâches effectuées dans un espace avec un accès restreint où une configuration interne restreint</w:t>
            </w:r>
            <w:r w:rsidRPr="00006E56">
              <w:rPr>
                <w:sz w:val="21"/>
                <w:szCs w:val="21"/>
              </w:rPr>
              <w:t>e</w:t>
            </w:r>
            <w:r w:rsidRPr="00006E56">
              <w:rPr>
                <w:rFonts w:eastAsia="Calibri"/>
                <w:color w:val="000000"/>
                <w:sz w:val="21"/>
                <w:szCs w:val="21"/>
              </w:rPr>
              <w:t xml:space="preserve"> qui complique l’évacuation, la prestation des premiers secours, le sauvetage ou les autres interventions d’urgence.</w:t>
            </w:r>
          </w:p>
          <w:p w14:paraId="54506F42" w14:textId="77777777" w:rsidR="004A48A4" w:rsidRPr="00006E56" w:rsidRDefault="004A48A4" w:rsidP="00525094">
            <w:pPr>
              <w:keepNext/>
              <w:keepLines/>
              <w:pBdr>
                <w:top w:val="nil"/>
                <w:left w:val="nil"/>
                <w:bottom w:val="nil"/>
                <w:right w:val="nil"/>
                <w:between w:val="nil"/>
              </w:pBdr>
              <w:spacing w:before="60" w:line="240" w:lineRule="exact"/>
              <w:ind w:left="547"/>
              <w:rPr>
                <w:rFonts w:eastAsia="Calibri"/>
                <w:color w:val="000000"/>
                <w:sz w:val="21"/>
                <w:szCs w:val="21"/>
              </w:rPr>
            </w:pPr>
            <w:r w:rsidRPr="00006E56">
              <w:rPr>
                <w:rFonts w:eastAsia="Calibri"/>
                <w:color w:val="000000"/>
                <w:sz w:val="21"/>
                <w:szCs w:val="21"/>
              </w:rPr>
              <w:t>Certaines procédures sécuritaires complémentaires peuvent s’appliquer (arrêt et remise en service sécuritaire, travail à chaud, cadenassage, etc.).</w:t>
            </w:r>
          </w:p>
          <w:p w14:paraId="2CC92319" w14:textId="77777777" w:rsidR="004A48A4" w:rsidRDefault="004A48A4" w:rsidP="00916E7F">
            <w:pPr>
              <w:widowControl w:val="0"/>
              <w:numPr>
                <w:ilvl w:val="0"/>
                <w:numId w:val="8"/>
              </w:numPr>
              <w:pBdr>
                <w:top w:val="nil"/>
                <w:left w:val="nil"/>
                <w:bottom w:val="nil"/>
                <w:right w:val="nil"/>
                <w:between w:val="nil"/>
              </w:pBdr>
              <w:spacing w:before="120" w:after="60" w:line="240" w:lineRule="exact"/>
              <w:ind w:left="533" w:hanging="533"/>
              <w:rPr>
                <w:rFonts w:eastAsia="Calibri"/>
                <w:color w:val="000000"/>
                <w:sz w:val="21"/>
                <w:szCs w:val="21"/>
              </w:rPr>
            </w:pPr>
            <w:r w:rsidRPr="00006E56">
              <w:rPr>
                <w:rFonts w:eastAsia="Calibri"/>
                <w:color w:val="000000"/>
                <w:sz w:val="21"/>
                <w:szCs w:val="21"/>
              </w:rPr>
              <w:t>Effectuer la cueillette des renseignements relatifs aux risques et aux moyens de prévention pour chacun de ces espaces et compléter la « Fiche de renseignements ».</w:t>
            </w:r>
          </w:p>
          <w:p w14:paraId="3B54540B" w14:textId="77777777" w:rsidR="004A48A4" w:rsidRPr="007078F6" w:rsidRDefault="004A48A4" w:rsidP="00C47DD6">
            <w:pPr>
              <w:keepNext/>
              <w:keepLines/>
              <w:pBdr>
                <w:top w:val="nil"/>
                <w:left w:val="nil"/>
                <w:bottom w:val="nil"/>
                <w:right w:val="nil"/>
                <w:between w:val="nil"/>
              </w:pBdr>
              <w:spacing w:after="60" w:line="240" w:lineRule="exact"/>
              <w:ind w:left="533"/>
              <w:rPr>
                <w:rFonts w:eastAsia="Calibri"/>
                <w:color w:val="000000"/>
                <w:sz w:val="21"/>
                <w:szCs w:val="21"/>
              </w:rPr>
            </w:pPr>
            <w:r w:rsidRPr="007078F6">
              <w:rPr>
                <w:rFonts w:eastAsia="Calibri"/>
                <w:color w:val="000000"/>
                <w:sz w:val="21"/>
                <w:szCs w:val="21"/>
              </w:rPr>
              <w:t xml:space="preserve">Réviser la liste des tâches. Pour toute tâche qui n’est pas énumérée </w:t>
            </w:r>
            <w:r w:rsidRPr="007078F6">
              <w:rPr>
                <w:sz w:val="21"/>
                <w:szCs w:val="21"/>
              </w:rPr>
              <w:t>dans</w:t>
            </w:r>
            <w:r w:rsidRPr="007078F6">
              <w:rPr>
                <w:rFonts w:eastAsia="Calibri"/>
                <w:color w:val="000000"/>
                <w:sz w:val="21"/>
                <w:szCs w:val="21"/>
              </w:rPr>
              <w:t xml:space="preserve"> la fiche de renseignements, demander une analyse à la personne qualifiée pour permettre de l’ajouter (ex.: travaux exceptionnels).</w:t>
            </w:r>
          </w:p>
          <w:p w14:paraId="2D28FB4B" w14:textId="77777777" w:rsidR="004A48A4" w:rsidRDefault="004A48A4" w:rsidP="00CD7AC4">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r w:rsidRPr="00006E56">
              <w:rPr>
                <w:rFonts w:eastAsia="Calibri"/>
                <w:color w:val="000000"/>
                <w:sz w:val="21"/>
                <w:szCs w:val="21"/>
              </w:rPr>
              <w:lastRenderedPageBreak/>
              <w:t>Mettre à jour l’inventaire des espaces clos ou avec accès restreint et les transmettre au gestionnaire de chacun des établissements.</w:t>
            </w:r>
          </w:p>
          <w:p w14:paraId="1B2152AC" w14:textId="183D4929" w:rsidR="004A48A4" w:rsidRPr="00006E56" w:rsidRDefault="004A48A4" w:rsidP="00736DF1">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r w:rsidRPr="00CD7AC4">
              <w:rPr>
                <w:rFonts w:eastAsia="Calibri"/>
                <w:color w:val="000000"/>
                <w:sz w:val="21"/>
                <w:szCs w:val="21"/>
              </w:rPr>
              <w:t>Apposer une affiche près de l’accès sur la paroi de l’espace clos ou sur un mur à proximité de celui-ci, là où cela est requis.</w:t>
            </w:r>
          </w:p>
        </w:tc>
        <w:tc>
          <w:tcPr>
            <w:tcW w:w="2733" w:type="dxa"/>
            <w:tcBorders>
              <w:top w:val="single" w:sz="4" w:space="0" w:color="000000"/>
              <w:bottom w:val="nil"/>
            </w:tcBorders>
            <w:shd w:val="clear" w:color="auto" w:fill="auto"/>
          </w:tcPr>
          <w:p w14:paraId="1B2152AE" w14:textId="52ABC3F5" w:rsidR="004A48A4" w:rsidRPr="002037B4" w:rsidRDefault="004A48A4" w:rsidP="00916E7F">
            <w:pPr>
              <w:widowControl w:val="0"/>
              <w:spacing w:before="120" w:after="60" w:line="240" w:lineRule="exact"/>
              <w:ind w:right="115"/>
              <w:rPr>
                <w:w w:val="95"/>
                <w:sz w:val="21"/>
                <w:szCs w:val="21"/>
              </w:rPr>
            </w:pPr>
            <w:r w:rsidRPr="002037B4">
              <w:rPr>
                <w:w w:val="95"/>
                <w:sz w:val="21"/>
                <w:szCs w:val="21"/>
              </w:rPr>
              <w:lastRenderedPageBreak/>
              <w:t>Coordonnatrice ou coordonnateur et gestionnaire(s)</w:t>
            </w:r>
          </w:p>
          <w:p w14:paraId="1B2152AF" w14:textId="77777777" w:rsidR="004A48A4" w:rsidRPr="002037B4" w:rsidRDefault="004A48A4" w:rsidP="00916E7F">
            <w:pPr>
              <w:widowControl w:val="0"/>
              <w:spacing w:before="60" w:after="60" w:line="240" w:lineRule="exact"/>
              <w:ind w:right="119"/>
              <w:rPr>
                <w:w w:val="95"/>
                <w:sz w:val="21"/>
                <w:szCs w:val="21"/>
              </w:rPr>
            </w:pPr>
            <w:r w:rsidRPr="002037B4">
              <w:rPr>
                <w:w w:val="95"/>
                <w:sz w:val="21"/>
                <w:szCs w:val="21"/>
              </w:rPr>
              <w:t>Personne qualifiée, gestionnaire(s) ainsi que travailleuses et travailleurs compétent(e)s</w:t>
            </w:r>
          </w:p>
          <w:p w14:paraId="1B2152B0" w14:textId="77777777" w:rsidR="004A48A4" w:rsidRPr="002037B4" w:rsidRDefault="004A48A4" w:rsidP="00916E7F">
            <w:pPr>
              <w:widowControl w:val="0"/>
              <w:spacing w:before="60" w:after="60" w:line="240" w:lineRule="exact"/>
              <w:ind w:right="119"/>
              <w:rPr>
                <w:w w:val="95"/>
                <w:sz w:val="21"/>
                <w:szCs w:val="21"/>
              </w:rPr>
            </w:pPr>
            <w:r w:rsidRPr="002037B4">
              <w:rPr>
                <w:w w:val="95"/>
                <w:sz w:val="21"/>
                <w:szCs w:val="21"/>
              </w:rPr>
              <w:br/>
            </w:r>
          </w:p>
          <w:p w14:paraId="1B2152B1" w14:textId="77777777" w:rsidR="004A48A4" w:rsidRPr="002037B4" w:rsidRDefault="004A48A4" w:rsidP="00916E7F">
            <w:pPr>
              <w:widowControl w:val="0"/>
              <w:spacing w:before="60" w:after="60" w:line="240" w:lineRule="exact"/>
              <w:ind w:right="119"/>
              <w:rPr>
                <w:w w:val="95"/>
                <w:sz w:val="21"/>
                <w:szCs w:val="21"/>
              </w:rPr>
            </w:pPr>
          </w:p>
          <w:p w14:paraId="1B2152B2" w14:textId="77777777" w:rsidR="004A48A4" w:rsidRPr="002037B4" w:rsidRDefault="004A48A4" w:rsidP="00916E7F">
            <w:pPr>
              <w:widowControl w:val="0"/>
              <w:spacing w:before="60" w:after="60" w:line="240" w:lineRule="exact"/>
              <w:ind w:right="119"/>
              <w:rPr>
                <w:w w:val="95"/>
                <w:sz w:val="21"/>
                <w:szCs w:val="21"/>
              </w:rPr>
            </w:pPr>
          </w:p>
          <w:p w14:paraId="1B2152B3" w14:textId="77777777" w:rsidR="004A48A4" w:rsidRPr="002037B4" w:rsidRDefault="004A48A4" w:rsidP="00916E7F">
            <w:pPr>
              <w:widowControl w:val="0"/>
              <w:spacing w:before="60" w:after="60" w:line="240" w:lineRule="exact"/>
              <w:ind w:right="119"/>
              <w:rPr>
                <w:w w:val="95"/>
                <w:sz w:val="21"/>
                <w:szCs w:val="21"/>
              </w:rPr>
            </w:pPr>
          </w:p>
          <w:p w14:paraId="1B2152B4" w14:textId="77777777" w:rsidR="004A48A4" w:rsidRPr="002037B4" w:rsidRDefault="004A48A4" w:rsidP="00916E7F">
            <w:pPr>
              <w:widowControl w:val="0"/>
              <w:spacing w:before="60" w:after="60" w:line="240" w:lineRule="exact"/>
              <w:ind w:right="119"/>
              <w:rPr>
                <w:w w:val="95"/>
                <w:sz w:val="21"/>
                <w:szCs w:val="21"/>
              </w:rPr>
            </w:pPr>
          </w:p>
          <w:p w14:paraId="588B3184" w14:textId="05081C9E" w:rsidR="004A48A4" w:rsidRDefault="004A48A4" w:rsidP="00916E7F">
            <w:pPr>
              <w:widowControl w:val="0"/>
              <w:spacing w:before="60" w:after="60" w:line="240" w:lineRule="exact"/>
              <w:ind w:right="119"/>
              <w:rPr>
                <w:w w:val="95"/>
                <w:sz w:val="21"/>
                <w:szCs w:val="21"/>
              </w:rPr>
            </w:pPr>
          </w:p>
          <w:p w14:paraId="32FF8FEB" w14:textId="77777777" w:rsidR="000F10B2" w:rsidRPr="002037B4" w:rsidRDefault="000F10B2" w:rsidP="00916E7F">
            <w:pPr>
              <w:widowControl w:val="0"/>
              <w:spacing w:before="60" w:after="60" w:line="240" w:lineRule="exact"/>
              <w:ind w:right="119"/>
              <w:rPr>
                <w:w w:val="95"/>
                <w:sz w:val="21"/>
                <w:szCs w:val="21"/>
              </w:rPr>
            </w:pPr>
          </w:p>
          <w:p w14:paraId="5490F91D" w14:textId="78EA6F5E" w:rsidR="004A48A4" w:rsidRPr="002037B4" w:rsidRDefault="004A48A4" w:rsidP="00916E7F">
            <w:pPr>
              <w:widowControl w:val="0"/>
              <w:spacing w:before="60" w:after="60" w:line="240" w:lineRule="exact"/>
              <w:ind w:right="119"/>
              <w:rPr>
                <w:w w:val="95"/>
                <w:sz w:val="21"/>
                <w:szCs w:val="21"/>
              </w:rPr>
            </w:pPr>
          </w:p>
          <w:p w14:paraId="1B2152B8" w14:textId="7279F28C" w:rsidR="004A48A4" w:rsidRPr="002037B4" w:rsidRDefault="004A48A4" w:rsidP="00916E7F">
            <w:pPr>
              <w:widowControl w:val="0"/>
              <w:spacing w:before="60" w:after="60" w:line="240" w:lineRule="exact"/>
              <w:ind w:right="119"/>
              <w:rPr>
                <w:w w:val="95"/>
                <w:sz w:val="21"/>
                <w:szCs w:val="21"/>
              </w:rPr>
            </w:pPr>
          </w:p>
        </w:tc>
        <w:tc>
          <w:tcPr>
            <w:tcW w:w="1299" w:type="dxa"/>
            <w:vMerge w:val="restart"/>
            <w:tcBorders>
              <w:top w:val="single" w:sz="4" w:space="0" w:color="000000"/>
            </w:tcBorders>
            <w:shd w:val="clear" w:color="auto" w:fill="auto"/>
          </w:tcPr>
          <w:p w14:paraId="1B2152B9" w14:textId="77777777" w:rsidR="004A48A4" w:rsidRPr="00006E56" w:rsidRDefault="004A48A4" w:rsidP="00BF5708">
            <w:pPr>
              <w:keepNext/>
              <w:keepLines/>
              <w:spacing w:after="60" w:line="240" w:lineRule="exact"/>
              <w:ind w:right="115"/>
              <w:rPr>
                <w:sz w:val="21"/>
                <w:szCs w:val="21"/>
              </w:rPr>
            </w:pPr>
          </w:p>
          <w:p w14:paraId="1B2152BA" w14:textId="77777777" w:rsidR="004A48A4" w:rsidRPr="00006E56" w:rsidRDefault="004A48A4" w:rsidP="008D6D56">
            <w:pPr>
              <w:keepNext/>
              <w:keepLines/>
              <w:spacing w:before="60" w:after="60" w:line="240" w:lineRule="exact"/>
              <w:ind w:right="119"/>
              <w:rPr>
                <w:sz w:val="21"/>
                <w:szCs w:val="21"/>
              </w:rPr>
            </w:pPr>
          </w:p>
        </w:tc>
        <w:tc>
          <w:tcPr>
            <w:tcW w:w="3178" w:type="dxa"/>
            <w:vMerge w:val="restart"/>
            <w:tcBorders>
              <w:top w:val="single" w:sz="4" w:space="0" w:color="000000"/>
              <w:right w:val="single" w:sz="4" w:space="0" w:color="auto"/>
            </w:tcBorders>
          </w:tcPr>
          <w:p w14:paraId="1B2152BB" w14:textId="77777777" w:rsidR="004A48A4" w:rsidRPr="00006E56" w:rsidRDefault="004A48A4" w:rsidP="00916E7F">
            <w:pPr>
              <w:widowControl w:val="0"/>
              <w:spacing w:after="60" w:line="240" w:lineRule="exact"/>
              <w:rPr>
                <w:sz w:val="21"/>
                <w:szCs w:val="21"/>
              </w:rPr>
            </w:pPr>
          </w:p>
          <w:p w14:paraId="1B2152BC" w14:textId="77777777" w:rsidR="004A48A4" w:rsidRPr="00006E56" w:rsidRDefault="004A48A4" w:rsidP="00916E7F">
            <w:pPr>
              <w:widowControl w:val="0"/>
              <w:spacing w:before="60" w:after="60" w:line="240" w:lineRule="exact"/>
              <w:rPr>
                <w:sz w:val="21"/>
                <w:szCs w:val="21"/>
              </w:rPr>
            </w:pPr>
          </w:p>
          <w:p w14:paraId="1B2152BD" w14:textId="77777777" w:rsidR="004A48A4" w:rsidRPr="00006E56" w:rsidRDefault="004A48A4" w:rsidP="00916E7F">
            <w:pPr>
              <w:widowControl w:val="0"/>
              <w:spacing w:before="60" w:after="60" w:line="240" w:lineRule="exact"/>
              <w:rPr>
                <w:sz w:val="21"/>
                <w:szCs w:val="21"/>
              </w:rPr>
            </w:pPr>
          </w:p>
          <w:p w14:paraId="1B2152BE" w14:textId="77777777" w:rsidR="004A48A4" w:rsidRPr="00006E56" w:rsidRDefault="004A48A4" w:rsidP="00916E7F">
            <w:pPr>
              <w:widowControl w:val="0"/>
              <w:spacing w:before="60" w:after="60" w:line="240" w:lineRule="exact"/>
              <w:rPr>
                <w:sz w:val="21"/>
                <w:szCs w:val="21"/>
              </w:rPr>
            </w:pPr>
          </w:p>
          <w:p w14:paraId="1B2152BF" w14:textId="77777777" w:rsidR="004A48A4" w:rsidRPr="00006E56" w:rsidRDefault="004A48A4" w:rsidP="00916E7F">
            <w:pPr>
              <w:widowControl w:val="0"/>
              <w:spacing w:before="60" w:after="60" w:line="240" w:lineRule="exact"/>
              <w:rPr>
                <w:sz w:val="21"/>
                <w:szCs w:val="21"/>
              </w:rPr>
            </w:pPr>
          </w:p>
          <w:p w14:paraId="1B2152C0" w14:textId="77777777" w:rsidR="004A48A4" w:rsidRPr="00006E56" w:rsidRDefault="004A48A4" w:rsidP="00916E7F">
            <w:pPr>
              <w:widowControl w:val="0"/>
              <w:spacing w:before="60" w:after="60" w:line="240" w:lineRule="exact"/>
              <w:rPr>
                <w:sz w:val="21"/>
                <w:szCs w:val="21"/>
              </w:rPr>
            </w:pPr>
          </w:p>
          <w:p w14:paraId="1B2152C1" w14:textId="77777777" w:rsidR="004A48A4" w:rsidRPr="00006E56" w:rsidRDefault="004A48A4" w:rsidP="00916E7F">
            <w:pPr>
              <w:widowControl w:val="0"/>
              <w:spacing w:before="60" w:after="60" w:line="240" w:lineRule="exact"/>
              <w:rPr>
                <w:sz w:val="21"/>
                <w:szCs w:val="21"/>
              </w:rPr>
            </w:pPr>
          </w:p>
          <w:p w14:paraId="1B2152C2" w14:textId="77777777" w:rsidR="004A48A4" w:rsidRPr="00006E56" w:rsidRDefault="004A48A4" w:rsidP="00916E7F">
            <w:pPr>
              <w:widowControl w:val="0"/>
              <w:spacing w:before="60" w:after="60" w:line="240" w:lineRule="exact"/>
              <w:rPr>
                <w:sz w:val="21"/>
                <w:szCs w:val="21"/>
              </w:rPr>
            </w:pPr>
          </w:p>
          <w:p w14:paraId="1B2152C3" w14:textId="77777777" w:rsidR="004A48A4" w:rsidRPr="00006E56" w:rsidRDefault="004A48A4" w:rsidP="00916E7F">
            <w:pPr>
              <w:widowControl w:val="0"/>
              <w:spacing w:before="60" w:after="60" w:line="240" w:lineRule="exact"/>
              <w:rPr>
                <w:sz w:val="21"/>
                <w:szCs w:val="21"/>
              </w:rPr>
            </w:pPr>
          </w:p>
          <w:p w14:paraId="1B2152C4" w14:textId="77777777" w:rsidR="004A48A4" w:rsidRPr="00006E56" w:rsidRDefault="004A48A4" w:rsidP="00916E7F">
            <w:pPr>
              <w:widowControl w:val="0"/>
              <w:spacing w:before="60" w:after="60" w:line="240" w:lineRule="exact"/>
              <w:rPr>
                <w:sz w:val="21"/>
                <w:szCs w:val="21"/>
              </w:rPr>
            </w:pPr>
          </w:p>
          <w:p w14:paraId="1B2152C5" w14:textId="77777777" w:rsidR="004A48A4" w:rsidRPr="00006E56" w:rsidRDefault="004A48A4" w:rsidP="00916E7F">
            <w:pPr>
              <w:widowControl w:val="0"/>
              <w:spacing w:before="60" w:after="60" w:line="240" w:lineRule="exact"/>
              <w:rPr>
                <w:sz w:val="21"/>
                <w:szCs w:val="21"/>
              </w:rPr>
            </w:pPr>
          </w:p>
          <w:p w14:paraId="1B2152C6" w14:textId="77777777" w:rsidR="004A48A4" w:rsidRPr="00006E56" w:rsidRDefault="004A48A4" w:rsidP="00916E7F">
            <w:pPr>
              <w:widowControl w:val="0"/>
              <w:spacing w:before="60" w:after="60" w:line="240" w:lineRule="exact"/>
              <w:rPr>
                <w:sz w:val="21"/>
                <w:szCs w:val="21"/>
              </w:rPr>
            </w:pPr>
          </w:p>
          <w:p w14:paraId="1B2152C7" w14:textId="77777777" w:rsidR="004A48A4" w:rsidRPr="00006E56" w:rsidRDefault="004A48A4" w:rsidP="00916E7F">
            <w:pPr>
              <w:widowControl w:val="0"/>
              <w:spacing w:before="60" w:after="60" w:line="240" w:lineRule="exact"/>
              <w:rPr>
                <w:sz w:val="21"/>
                <w:szCs w:val="21"/>
              </w:rPr>
            </w:pPr>
          </w:p>
          <w:p w14:paraId="1B2152CA" w14:textId="77777777" w:rsidR="004A48A4" w:rsidRPr="00006E56" w:rsidRDefault="004A48A4" w:rsidP="00916E7F">
            <w:pPr>
              <w:widowControl w:val="0"/>
              <w:spacing w:before="60" w:after="60" w:line="240" w:lineRule="exact"/>
              <w:rPr>
                <w:sz w:val="21"/>
                <w:szCs w:val="21"/>
              </w:rPr>
            </w:pPr>
          </w:p>
          <w:p w14:paraId="1078E785" w14:textId="77777777" w:rsidR="004A48A4" w:rsidRPr="00006E56" w:rsidRDefault="004A48A4" w:rsidP="00916E7F">
            <w:pPr>
              <w:widowControl w:val="0"/>
              <w:spacing w:before="60" w:after="60" w:line="240" w:lineRule="exact"/>
              <w:rPr>
                <w:sz w:val="21"/>
                <w:szCs w:val="21"/>
              </w:rPr>
            </w:pPr>
          </w:p>
          <w:p w14:paraId="67298121" w14:textId="77777777" w:rsidR="004A48A4" w:rsidRDefault="004A48A4" w:rsidP="00916E7F">
            <w:pPr>
              <w:widowControl w:val="0"/>
              <w:spacing w:after="60" w:line="240" w:lineRule="exact"/>
              <w:rPr>
                <w:sz w:val="21"/>
                <w:szCs w:val="21"/>
              </w:rPr>
            </w:pPr>
          </w:p>
          <w:p w14:paraId="3E4BAC59" w14:textId="77777777" w:rsidR="004A48A4" w:rsidRDefault="004A48A4" w:rsidP="00916E7F">
            <w:pPr>
              <w:widowControl w:val="0"/>
              <w:spacing w:after="60" w:line="240" w:lineRule="exact"/>
              <w:rPr>
                <w:sz w:val="21"/>
                <w:szCs w:val="21"/>
              </w:rPr>
            </w:pPr>
          </w:p>
          <w:p w14:paraId="781FB89B" w14:textId="77777777" w:rsidR="004A48A4" w:rsidRPr="00006E56" w:rsidRDefault="004A48A4" w:rsidP="00916E7F">
            <w:pPr>
              <w:widowControl w:val="0"/>
              <w:spacing w:after="60" w:line="240" w:lineRule="exact"/>
              <w:rPr>
                <w:sz w:val="21"/>
                <w:szCs w:val="21"/>
              </w:rPr>
            </w:pPr>
            <w:r w:rsidRPr="00006E56">
              <w:rPr>
                <w:sz w:val="21"/>
                <w:szCs w:val="21"/>
              </w:rPr>
              <w:t>Indiquer le répertoire informatique : _____________________________</w:t>
            </w:r>
          </w:p>
          <w:p w14:paraId="1B2152D0" w14:textId="73FA102F" w:rsidR="004A48A4" w:rsidRPr="00006E56" w:rsidRDefault="004A48A4" w:rsidP="00916E7F">
            <w:pPr>
              <w:widowControl w:val="0"/>
              <w:spacing w:after="60" w:line="240" w:lineRule="exact"/>
              <w:rPr>
                <w:sz w:val="21"/>
                <w:szCs w:val="21"/>
              </w:rPr>
            </w:pPr>
            <w:r w:rsidRPr="00006E56">
              <w:rPr>
                <w:sz w:val="21"/>
                <w:szCs w:val="21"/>
              </w:rPr>
              <w:t>Se référer aux standards de l’organisation. S’inspirer de l’affiche proposée par votre ASP.</w:t>
            </w:r>
          </w:p>
        </w:tc>
      </w:tr>
      <w:tr w:rsidR="004A48A4" w:rsidRPr="00006E56" w14:paraId="160D0053" w14:textId="77777777" w:rsidTr="002E4B11">
        <w:tc>
          <w:tcPr>
            <w:tcW w:w="6385" w:type="dxa"/>
            <w:vMerge/>
            <w:tcBorders>
              <w:left w:val="single" w:sz="4" w:space="0" w:color="auto"/>
              <w:bottom w:val="single" w:sz="4" w:space="0" w:color="000000"/>
            </w:tcBorders>
          </w:tcPr>
          <w:p w14:paraId="1D90F01B" w14:textId="33FCB363" w:rsidR="004A48A4" w:rsidRPr="00CD7AC4" w:rsidRDefault="004A48A4" w:rsidP="00CD7AC4">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p>
        </w:tc>
        <w:tc>
          <w:tcPr>
            <w:tcW w:w="2733" w:type="dxa"/>
            <w:tcBorders>
              <w:top w:val="nil"/>
              <w:bottom w:val="single" w:sz="4" w:space="0" w:color="000000"/>
            </w:tcBorders>
            <w:shd w:val="clear" w:color="auto" w:fill="auto"/>
          </w:tcPr>
          <w:p w14:paraId="5A046014" w14:textId="77777777" w:rsidR="000F10B2" w:rsidRDefault="004A48A4" w:rsidP="00916E7F">
            <w:pPr>
              <w:widowControl w:val="0"/>
              <w:spacing w:before="120" w:after="60" w:line="240" w:lineRule="exact"/>
              <w:ind w:right="115"/>
              <w:rPr>
                <w:w w:val="95"/>
                <w:sz w:val="21"/>
                <w:szCs w:val="21"/>
              </w:rPr>
            </w:pPr>
            <w:r w:rsidRPr="002037B4">
              <w:rPr>
                <w:w w:val="95"/>
                <w:sz w:val="21"/>
                <w:szCs w:val="21"/>
              </w:rPr>
              <w:t>Personne qualifiée</w:t>
            </w:r>
            <w:r w:rsidRPr="002037B4">
              <w:rPr>
                <w:w w:val="95"/>
                <w:sz w:val="21"/>
                <w:szCs w:val="21"/>
              </w:rPr>
              <w:br/>
            </w:r>
            <w:r w:rsidRPr="002037B4">
              <w:rPr>
                <w:w w:val="95"/>
                <w:sz w:val="21"/>
                <w:szCs w:val="21"/>
              </w:rPr>
              <w:br/>
            </w:r>
          </w:p>
          <w:p w14:paraId="1A6C81F3" w14:textId="2D275C15" w:rsidR="004A48A4" w:rsidRPr="002037B4" w:rsidRDefault="004A48A4" w:rsidP="00916E7F">
            <w:pPr>
              <w:widowControl w:val="0"/>
              <w:spacing w:before="120" w:after="60" w:line="240" w:lineRule="exact"/>
              <w:ind w:right="115"/>
              <w:rPr>
                <w:w w:val="95"/>
                <w:sz w:val="21"/>
                <w:szCs w:val="21"/>
              </w:rPr>
            </w:pPr>
            <w:r w:rsidRPr="002037B4">
              <w:rPr>
                <w:w w:val="95"/>
                <w:sz w:val="21"/>
                <w:szCs w:val="21"/>
              </w:rPr>
              <w:t>Gestionnaire(s) ainsi que travailleuses et travailleurs compétent(e)s</w:t>
            </w:r>
          </w:p>
          <w:p w14:paraId="4FC2095D" w14:textId="77777777" w:rsidR="004A48A4" w:rsidRPr="002037B4" w:rsidRDefault="004A48A4" w:rsidP="00916E7F">
            <w:pPr>
              <w:widowControl w:val="0"/>
              <w:spacing w:before="60" w:after="60" w:line="240" w:lineRule="exact"/>
              <w:ind w:right="119"/>
              <w:rPr>
                <w:w w:val="95"/>
                <w:sz w:val="21"/>
                <w:szCs w:val="21"/>
              </w:rPr>
            </w:pPr>
          </w:p>
          <w:p w14:paraId="2E0ED0AD" w14:textId="77777777" w:rsidR="00380DEE" w:rsidRDefault="004A48A4" w:rsidP="00916E7F">
            <w:pPr>
              <w:widowControl w:val="0"/>
              <w:spacing w:after="60" w:line="240" w:lineRule="exact"/>
              <w:ind w:right="115"/>
              <w:rPr>
                <w:w w:val="95"/>
                <w:sz w:val="21"/>
                <w:szCs w:val="21"/>
              </w:rPr>
            </w:pPr>
            <w:r w:rsidRPr="002037B4">
              <w:rPr>
                <w:w w:val="95"/>
                <w:sz w:val="21"/>
                <w:szCs w:val="21"/>
              </w:rPr>
              <w:lastRenderedPageBreak/>
              <w:t>Coordonnatrice ou coordonnateur</w:t>
            </w:r>
          </w:p>
          <w:p w14:paraId="5C580CF4" w14:textId="62E609B2" w:rsidR="004A48A4" w:rsidRDefault="004A48A4" w:rsidP="00916E7F">
            <w:pPr>
              <w:widowControl w:val="0"/>
              <w:spacing w:after="60" w:line="240" w:lineRule="exact"/>
              <w:ind w:right="115"/>
              <w:rPr>
                <w:w w:val="95"/>
                <w:sz w:val="21"/>
                <w:szCs w:val="21"/>
              </w:rPr>
            </w:pPr>
            <w:r w:rsidRPr="002037B4">
              <w:rPr>
                <w:w w:val="95"/>
                <w:sz w:val="21"/>
                <w:szCs w:val="21"/>
              </w:rPr>
              <w:t>Gestionnaire(s)</w:t>
            </w:r>
          </w:p>
        </w:tc>
        <w:tc>
          <w:tcPr>
            <w:tcW w:w="1299" w:type="dxa"/>
            <w:vMerge/>
            <w:tcBorders>
              <w:bottom w:val="single" w:sz="4" w:space="0" w:color="000000"/>
            </w:tcBorders>
            <w:shd w:val="clear" w:color="auto" w:fill="auto"/>
          </w:tcPr>
          <w:p w14:paraId="38F5E1FB" w14:textId="77777777" w:rsidR="004A48A4" w:rsidRPr="00006E56" w:rsidRDefault="004A48A4" w:rsidP="000F02AA">
            <w:pPr>
              <w:keepNext/>
              <w:keepLines/>
              <w:spacing w:after="60" w:line="240" w:lineRule="exact"/>
              <w:ind w:right="115"/>
              <w:rPr>
                <w:sz w:val="21"/>
                <w:szCs w:val="21"/>
              </w:rPr>
            </w:pPr>
          </w:p>
        </w:tc>
        <w:tc>
          <w:tcPr>
            <w:tcW w:w="3178" w:type="dxa"/>
            <w:vMerge/>
            <w:tcBorders>
              <w:bottom w:val="single" w:sz="4" w:space="0" w:color="000000"/>
              <w:right w:val="single" w:sz="4" w:space="0" w:color="auto"/>
            </w:tcBorders>
          </w:tcPr>
          <w:p w14:paraId="4BEB1EE4" w14:textId="041E38F0" w:rsidR="004A48A4" w:rsidRPr="00006E56" w:rsidRDefault="004A48A4" w:rsidP="000F02AA">
            <w:pPr>
              <w:keepNext/>
              <w:keepLines/>
              <w:spacing w:after="60" w:line="240" w:lineRule="exact"/>
              <w:rPr>
                <w:sz w:val="21"/>
                <w:szCs w:val="21"/>
              </w:rPr>
            </w:pPr>
          </w:p>
        </w:tc>
      </w:tr>
      <w:tr w:rsidR="000C73B9" w:rsidRPr="00006E56" w14:paraId="1B2152E9" w14:textId="77777777" w:rsidTr="00FD7BA4">
        <w:tc>
          <w:tcPr>
            <w:tcW w:w="6385" w:type="dxa"/>
            <w:vMerge w:val="restart"/>
            <w:tcBorders>
              <w:top w:val="single" w:sz="4" w:space="0" w:color="000000"/>
              <w:left w:val="single" w:sz="4" w:space="0" w:color="auto"/>
            </w:tcBorders>
          </w:tcPr>
          <w:p w14:paraId="1B2152D2" w14:textId="77777777" w:rsidR="000C73B9" w:rsidRPr="00006E56" w:rsidRDefault="000C73B9" w:rsidP="000F02AA">
            <w:pPr>
              <w:keepNext/>
              <w:keepLines/>
              <w:numPr>
                <w:ilvl w:val="0"/>
                <w:numId w:val="7"/>
              </w:numPr>
              <w:pBdr>
                <w:top w:val="nil"/>
                <w:left w:val="nil"/>
                <w:bottom w:val="nil"/>
                <w:right w:val="nil"/>
                <w:between w:val="nil"/>
              </w:pBdr>
              <w:tabs>
                <w:tab w:val="left" w:pos="540"/>
              </w:tabs>
              <w:spacing w:line="240" w:lineRule="exact"/>
              <w:ind w:left="533" w:right="115" w:hanging="533"/>
              <w:rPr>
                <w:rFonts w:eastAsia="Calibri"/>
                <w:b/>
                <w:color w:val="000000"/>
                <w:sz w:val="21"/>
                <w:szCs w:val="21"/>
              </w:rPr>
            </w:pPr>
            <w:r w:rsidRPr="00006E56">
              <w:rPr>
                <w:rFonts w:eastAsia="Calibri"/>
                <w:b/>
                <w:color w:val="000000"/>
                <w:sz w:val="21"/>
                <w:szCs w:val="21"/>
              </w:rPr>
              <w:t>Aménagement/conception</w:t>
            </w:r>
          </w:p>
          <w:p w14:paraId="1B2152D3" w14:textId="77777777" w:rsidR="000C73B9" w:rsidRPr="00006E56" w:rsidRDefault="000C73B9" w:rsidP="008D6D56">
            <w:pPr>
              <w:keepNext/>
              <w:keepLines/>
              <w:numPr>
                <w:ilvl w:val="0"/>
                <w:numId w:val="10"/>
              </w:numPr>
              <w:pBdr>
                <w:top w:val="nil"/>
                <w:left w:val="nil"/>
                <w:bottom w:val="nil"/>
                <w:right w:val="nil"/>
                <w:between w:val="nil"/>
              </w:pBdr>
              <w:tabs>
                <w:tab w:val="left" w:pos="540"/>
              </w:tabs>
              <w:spacing w:line="240" w:lineRule="exact"/>
              <w:ind w:left="527" w:right="120" w:hanging="527"/>
              <w:rPr>
                <w:rFonts w:eastAsia="Calibri"/>
                <w:color w:val="000000"/>
                <w:sz w:val="21"/>
                <w:szCs w:val="21"/>
              </w:rPr>
            </w:pPr>
            <w:r w:rsidRPr="00006E56">
              <w:rPr>
                <w:rFonts w:eastAsia="Calibri"/>
                <w:color w:val="000000"/>
                <w:sz w:val="21"/>
                <w:szCs w:val="21"/>
              </w:rPr>
              <w:t>Évaluer l’aménagement et proposer à la coordonnatrice ou au coordonnateur des solutions concernant la modification des installations ou l’intégration d’équipements de façon à permettre de :</w:t>
            </w:r>
          </w:p>
          <w:p w14:paraId="1B2152D4"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supprimer complètement l’espace clos;</w:t>
            </w:r>
          </w:p>
          <w:p w14:paraId="1B2152D5"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intervenir à partir de l’extérieur de l’espace clos;</w:t>
            </w:r>
          </w:p>
          <w:p w14:paraId="1B2152D6"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réduire la fréquence des interventions;</w:t>
            </w:r>
          </w:p>
          <w:p w14:paraId="1B2152D7"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contrôler les risques atmosphériques, d’ensevelissement ou de noyade;</w:t>
            </w:r>
          </w:p>
          <w:p w14:paraId="1B2152D8"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faciliter l’entrée et la sortie, les déplacements à l’intérieur, ainsi que le sauvetage;</w:t>
            </w:r>
          </w:p>
          <w:p w14:paraId="1B2152D9" w14:textId="77777777" w:rsidR="000C73B9" w:rsidRPr="00006E56" w:rsidRDefault="000C73B9" w:rsidP="00640B9B">
            <w:pPr>
              <w:keepNext/>
              <w:keepLines/>
              <w:numPr>
                <w:ilvl w:val="0"/>
                <w:numId w:val="26"/>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contrôler l’accès et prévenir les chutes;</w:t>
            </w:r>
          </w:p>
          <w:p w14:paraId="33C96A6A" w14:textId="77777777" w:rsidR="000C73B9" w:rsidRPr="004E11B3" w:rsidRDefault="000C73B9" w:rsidP="00BC177A">
            <w:pPr>
              <w:keepNext/>
              <w:keepLines/>
              <w:numPr>
                <w:ilvl w:val="0"/>
                <w:numId w:val="26"/>
              </w:numPr>
              <w:pBdr>
                <w:top w:val="nil"/>
                <w:left w:val="nil"/>
                <w:bottom w:val="nil"/>
                <w:right w:val="nil"/>
                <w:between w:val="nil"/>
              </w:pBdr>
              <w:spacing w:after="60" w:line="240" w:lineRule="exact"/>
              <w:ind w:left="907" w:right="115"/>
              <w:rPr>
                <w:rFonts w:eastAsia="Calibri"/>
                <w:color w:val="000000"/>
                <w:sz w:val="21"/>
                <w:szCs w:val="21"/>
              </w:rPr>
            </w:pPr>
            <w:r w:rsidRPr="00006E56">
              <w:rPr>
                <w:rFonts w:eastAsia="Calibri"/>
                <w:color w:val="000000"/>
                <w:sz w:val="21"/>
                <w:szCs w:val="21"/>
              </w:rPr>
              <w:t>contrôler les autres risques pouvant compromettre la santé et la sécurité d’une travailleuse ou d</w:t>
            </w:r>
            <w:r w:rsidRPr="00006E56">
              <w:rPr>
                <w:sz w:val="21"/>
                <w:szCs w:val="21"/>
              </w:rPr>
              <w:t>’un</w:t>
            </w:r>
            <w:r w:rsidRPr="00006E56">
              <w:rPr>
                <w:rFonts w:eastAsia="Calibri"/>
                <w:color w:val="000000"/>
                <w:sz w:val="21"/>
                <w:szCs w:val="21"/>
              </w:rPr>
              <w:t xml:space="preserve"> travailleur.</w:t>
            </w:r>
          </w:p>
          <w:p w14:paraId="5104307C" w14:textId="77777777" w:rsidR="000C73B9" w:rsidRPr="00006E56" w:rsidRDefault="000C73B9" w:rsidP="00E1490E">
            <w:pPr>
              <w:keepNext/>
              <w:keepLines/>
              <w:numPr>
                <w:ilvl w:val="0"/>
                <w:numId w:val="10"/>
              </w:numPr>
              <w:pBdr>
                <w:top w:val="nil"/>
                <w:left w:val="nil"/>
                <w:bottom w:val="nil"/>
                <w:right w:val="nil"/>
                <w:between w:val="nil"/>
              </w:pBdr>
              <w:tabs>
                <w:tab w:val="left" w:pos="540"/>
              </w:tabs>
              <w:spacing w:line="240" w:lineRule="exact"/>
              <w:ind w:left="533" w:right="115" w:hanging="533"/>
              <w:rPr>
                <w:rFonts w:eastAsia="Calibri"/>
                <w:color w:val="000000"/>
                <w:sz w:val="21"/>
                <w:szCs w:val="21"/>
              </w:rPr>
            </w:pPr>
            <w:r w:rsidRPr="00006E56">
              <w:rPr>
                <w:rFonts w:eastAsia="Calibri"/>
                <w:color w:val="000000"/>
                <w:sz w:val="21"/>
                <w:szCs w:val="21"/>
              </w:rPr>
              <w:t>Transmettre les solutions proposées aux gestionnaires concernés et au service d’ingénierie/approvisionnement au besoin.</w:t>
            </w:r>
          </w:p>
          <w:p w14:paraId="28C4E5EE" w14:textId="77777777" w:rsidR="000C73B9" w:rsidRDefault="000C73B9" w:rsidP="00985ECC">
            <w:pPr>
              <w:keepNext/>
              <w:keepLines/>
              <w:numPr>
                <w:ilvl w:val="0"/>
                <w:numId w:val="10"/>
              </w:numPr>
              <w:pBdr>
                <w:top w:val="nil"/>
                <w:left w:val="nil"/>
                <w:bottom w:val="nil"/>
                <w:right w:val="nil"/>
                <w:between w:val="nil"/>
              </w:pBdr>
              <w:tabs>
                <w:tab w:val="left" w:pos="540"/>
              </w:tabs>
              <w:spacing w:before="60" w:after="60" w:line="240" w:lineRule="exact"/>
              <w:ind w:left="533" w:right="115" w:hanging="533"/>
              <w:rPr>
                <w:rFonts w:eastAsia="Calibri"/>
                <w:color w:val="000000"/>
                <w:sz w:val="21"/>
                <w:szCs w:val="21"/>
              </w:rPr>
            </w:pPr>
            <w:r w:rsidRPr="00006E56">
              <w:rPr>
                <w:rFonts w:eastAsia="Calibri"/>
                <w:color w:val="000000"/>
                <w:sz w:val="21"/>
                <w:szCs w:val="21"/>
              </w:rPr>
              <w:t>Émettre une directive sur les critères d’aménagement à intégrer aux devis des appels d’offres pour la rénovation des espaces clos ou pour la construction de nouveaux espaces clos.</w:t>
            </w:r>
          </w:p>
          <w:p w14:paraId="66DDDB09" w14:textId="77777777" w:rsidR="000C73B9" w:rsidRDefault="000C73B9" w:rsidP="00990450">
            <w:pPr>
              <w:keepNext/>
              <w:keepLines/>
              <w:numPr>
                <w:ilvl w:val="0"/>
                <w:numId w:val="10"/>
              </w:numPr>
              <w:pBdr>
                <w:top w:val="nil"/>
                <w:left w:val="nil"/>
                <w:bottom w:val="nil"/>
                <w:right w:val="nil"/>
                <w:between w:val="nil"/>
              </w:pBdr>
              <w:tabs>
                <w:tab w:val="left" w:pos="540"/>
              </w:tabs>
              <w:spacing w:after="60" w:line="240" w:lineRule="exact"/>
              <w:ind w:left="533" w:right="115" w:hanging="533"/>
              <w:rPr>
                <w:rFonts w:eastAsia="Calibri"/>
                <w:color w:val="000000"/>
                <w:sz w:val="21"/>
                <w:szCs w:val="21"/>
              </w:rPr>
            </w:pPr>
            <w:r w:rsidRPr="00E1490E">
              <w:rPr>
                <w:rFonts w:eastAsia="Calibri"/>
                <w:color w:val="000000"/>
                <w:sz w:val="21"/>
                <w:szCs w:val="21"/>
              </w:rPr>
              <w:t>Effectuer un suivi avec la coordonnatrice ou le coordonnateur et la personne qualifiée sur la mise en place des solutions apportées afin de mettre à jour la « Fiche de renseignements » et les autres documents pertinents.</w:t>
            </w:r>
          </w:p>
          <w:p w14:paraId="7F29F826" w14:textId="77777777" w:rsidR="00380DEE" w:rsidRDefault="00380DEE" w:rsidP="00380DEE">
            <w:pPr>
              <w:keepNext/>
              <w:keepLines/>
              <w:pBdr>
                <w:top w:val="nil"/>
                <w:left w:val="nil"/>
                <w:bottom w:val="nil"/>
                <w:right w:val="nil"/>
                <w:between w:val="nil"/>
              </w:pBdr>
              <w:tabs>
                <w:tab w:val="left" w:pos="540"/>
              </w:tabs>
              <w:spacing w:after="60" w:line="240" w:lineRule="exact"/>
              <w:ind w:right="115"/>
              <w:rPr>
                <w:rFonts w:eastAsia="Calibri"/>
                <w:color w:val="000000"/>
                <w:sz w:val="21"/>
                <w:szCs w:val="21"/>
              </w:rPr>
            </w:pPr>
          </w:p>
          <w:p w14:paraId="1B2152DD" w14:textId="24B5AFFB" w:rsidR="00380DEE" w:rsidRPr="004E11B3" w:rsidRDefault="00380DEE" w:rsidP="00380DEE">
            <w:pPr>
              <w:keepNext/>
              <w:keepLines/>
              <w:pBdr>
                <w:top w:val="nil"/>
                <w:left w:val="nil"/>
                <w:bottom w:val="nil"/>
                <w:right w:val="nil"/>
                <w:between w:val="nil"/>
              </w:pBdr>
              <w:tabs>
                <w:tab w:val="left" w:pos="540"/>
              </w:tabs>
              <w:spacing w:after="60" w:line="240" w:lineRule="exact"/>
              <w:ind w:right="115"/>
              <w:rPr>
                <w:rFonts w:eastAsia="Calibri"/>
                <w:color w:val="000000"/>
                <w:sz w:val="21"/>
                <w:szCs w:val="21"/>
              </w:rPr>
            </w:pPr>
          </w:p>
        </w:tc>
        <w:tc>
          <w:tcPr>
            <w:tcW w:w="2733" w:type="dxa"/>
            <w:vMerge w:val="restart"/>
            <w:tcBorders>
              <w:top w:val="single" w:sz="4" w:space="0" w:color="000000"/>
            </w:tcBorders>
            <w:shd w:val="clear" w:color="auto" w:fill="auto"/>
          </w:tcPr>
          <w:p w14:paraId="1B2152DE" w14:textId="77777777" w:rsidR="000C73B9" w:rsidRPr="002037B4" w:rsidRDefault="000C73B9" w:rsidP="000003A6">
            <w:pPr>
              <w:keepNext/>
              <w:keepLines/>
              <w:spacing w:after="60" w:line="240" w:lineRule="exact"/>
              <w:ind w:right="115"/>
              <w:rPr>
                <w:w w:val="95"/>
                <w:sz w:val="21"/>
                <w:szCs w:val="21"/>
              </w:rPr>
            </w:pPr>
          </w:p>
          <w:p w14:paraId="1B2152DF" w14:textId="77777777" w:rsidR="000C73B9" w:rsidRPr="002037B4" w:rsidRDefault="000C73B9" w:rsidP="008D6D56">
            <w:pPr>
              <w:keepNext/>
              <w:keepLines/>
              <w:spacing w:before="60" w:after="60" w:line="240" w:lineRule="exact"/>
              <w:ind w:right="119"/>
              <w:rPr>
                <w:w w:val="95"/>
                <w:sz w:val="21"/>
                <w:szCs w:val="21"/>
              </w:rPr>
            </w:pPr>
            <w:r w:rsidRPr="002037B4">
              <w:rPr>
                <w:w w:val="95"/>
                <w:sz w:val="21"/>
                <w:szCs w:val="21"/>
              </w:rPr>
              <w:t>Personne qualifiée</w:t>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p>
          <w:p w14:paraId="70DB18B2" w14:textId="77777777" w:rsidR="000C73B9" w:rsidRDefault="000C73B9" w:rsidP="008D6D56">
            <w:pPr>
              <w:keepNext/>
              <w:keepLines/>
              <w:spacing w:before="60" w:line="240" w:lineRule="exact"/>
              <w:ind w:right="115"/>
              <w:rPr>
                <w:w w:val="95"/>
                <w:sz w:val="21"/>
                <w:szCs w:val="21"/>
              </w:rPr>
            </w:pPr>
          </w:p>
          <w:p w14:paraId="6B485828" w14:textId="77777777" w:rsidR="000C73B9" w:rsidRDefault="000C73B9" w:rsidP="008D6D56">
            <w:pPr>
              <w:keepNext/>
              <w:keepLines/>
              <w:spacing w:before="60" w:line="240" w:lineRule="exact"/>
              <w:ind w:right="115"/>
              <w:rPr>
                <w:w w:val="95"/>
                <w:sz w:val="21"/>
                <w:szCs w:val="21"/>
              </w:rPr>
            </w:pPr>
          </w:p>
          <w:p w14:paraId="340791D5" w14:textId="77777777" w:rsidR="000C73B9" w:rsidRPr="002037B4" w:rsidRDefault="000C73B9" w:rsidP="00B47E84">
            <w:pPr>
              <w:keepNext/>
              <w:keepLines/>
              <w:spacing w:before="120" w:line="240" w:lineRule="exact"/>
              <w:ind w:right="115"/>
              <w:rPr>
                <w:w w:val="95"/>
                <w:sz w:val="21"/>
                <w:szCs w:val="21"/>
              </w:rPr>
            </w:pPr>
            <w:r w:rsidRPr="002037B4">
              <w:rPr>
                <w:w w:val="95"/>
                <w:sz w:val="21"/>
                <w:szCs w:val="21"/>
              </w:rPr>
              <w:t>Coordonnatrice ou coordonnateur</w:t>
            </w:r>
          </w:p>
          <w:p w14:paraId="21725BBE" w14:textId="77777777" w:rsidR="000C73B9" w:rsidRDefault="000C73B9" w:rsidP="00985ECC">
            <w:pPr>
              <w:keepNext/>
              <w:keepLines/>
              <w:spacing w:before="60" w:line="240" w:lineRule="exact"/>
              <w:ind w:right="115"/>
              <w:rPr>
                <w:w w:val="95"/>
                <w:sz w:val="21"/>
                <w:szCs w:val="21"/>
              </w:rPr>
            </w:pPr>
            <w:r w:rsidRPr="002037B4">
              <w:rPr>
                <w:w w:val="95"/>
                <w:sz w:val="21"/>
                <w:szCs w:val="21"/>
              </w:rPr>
              <w:t>Gestionnaire(s) et Service de l’ingénierie /</w:t>
            </w:r>
            <w:r w:rsidRPr="002037B4">
              <w:rPr>
                <w:w w:val="95"/>
                <w:sz w:val="21"/>
                <w:szCs w:val="21"/>
              </w:rPr>
              <w:br/>
              <w:t>approvisionnement</w:t>
            </w:r>
          </w:p>
          <w:p w14:paraId="1B2152E5" w14:textId="3B3646D0" w:rsidR="000C73B9" w:rsidRPr="002037B4" w:rsidRDefault="000C73B9" w:rsidP="003D74EE">
            <w:pPr>
              <w:keepNext/>
              <w:keepLines/>
              <w:spacing w:before="60" w:line="240" w:lineRule="exact"/>
              <w:ind w:right="115"/>
              <w:rPr>
                <w:w w:val="95"/>
                <w:sz w:val="21"/>
                <w:szCs w:val="21"/>
              </w:rPr>
            </w:pPr>
            <w:r w:rsidRPr="002037B4">
              <w:rPr>
                <w:w w:val="95"/>
                <w:sz w:val="21"/>
                <w:szCs w:val="21"/>
              </w:rPr>
              <w:t>Gestionnaire(s) et Service de l’ingénierie /</w:t>
            </w:r>
            <w:r w:rsidRPr="002037B4">
              <w:rPr>
                <w:w w:val="95"/>
                <w:sz w:val="21"/>
                <w:szCs w:val="21"/>
              </w:rPr>
              <w:br/>
              <w:t>approvisionnement</w:t>
            </w:r>
          </w:p>
        </w:tc>
        <w:tc>
          <w:tcPr>
            <w:tcW w:w="1299" w:type="dxa"/>
            <w:vMerge w:val="restart"/>
            <w:tcBorders>
              <w:top w:val="single" w:sz="4" w:space="0" w:color="000000"/>
            </w:tcBorders>
            <w:shd w:val="clear" w:color="auto" w:fill="auto"/>
          </w:tcPr>
          <w:p w14:paraId="1B2152E6" w14:textId="77777777" w:rsidR="000C73B9" w:rsidRPr="00006E56" w:rsidRDefault="000C73B9" w:rsidP="000F02AA">
            <w:pPr>
              <w:keepNext/>
              <w:keepLines/>
              <w:spacing w:after="60" w:line="240" w:lineRule="exact"/>
              <w:ind w:right="115"/>
              <w:rPr>
                <w:sz w:val="21"/>
                <w:szCs w:val="21"/>
              </w:rPr>
            </w:pPr>
          </w:p>
          <w:p w14:paraId="1B2152E7" w14:textId="77777777" w:rsidR="000C73B9" w:rsidRPr="00006E56" w:rsidRDefault="000C73B9"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E8" w14:textId="77777777" w:rsidR="000C73B9" w:rsidRPr="00006E56" w:rsidRDefault="000C73B9" w:rsidP="000F02AA">
            <w:pPr>
              <w:keepNext/>
              <w:keepLines/>
              <w:spacing w:after="60" w:line="240" w:lineRule="exact"/>
              <w:rPr>
                <w:sz w:val="21"/>
                <w:szCs w:val="21"/>
              </w:rPr>
            </w:pPr>
          </w:p>
        </w:tc>
      </w:tr>
      <w:tr w:rsidR="000C73B9" w:rsidRPr="00006E56" w14:paraId="0B9B5230" w14:textId="77777777" w:rsidTr="00FD7BA4">
        <w:tc>
          <w:tcPr>
            <w:tcW w:w="6385" w:type="dxa"/>
            <w:vMerge/>
            <w:tcBorders>
              <w:left w:val="single" w:sz="4" w:space="0" w:color="auto"/>
              <w:bottom w:val="single" w:sz="4" w:space="0" w:color="000000"/>
            </w:tcBorders>
          </w:tcPr>
          <w:p w14:paraId="3BAE82EE" w14:textId="6AF5A0D1" w:rsidR="000C73B9" w:rsidRPr="00E1490E" w:rsidRDefault="000C73B9" w:rsidP="00BC177A">
            <w:pPr>
              <w:keepNext/>
              <w:keepLines/>
              <w:numPr>
                <w:ilvl w:val="0"/>
                <w:numId w:val="10"/>
              </w:numPr>
              <w:pBdr>
                <w:top w:val="nil"/>
                <w:left w:val="nil"/>
                <w:bottom w:val="nil"/>
                <w:right w:val="nil"/>
                <w:between w:val="nil"/>
              </w:pBdr>
              <w:tabs>
                <w:tab w:val="left" w:pos="540"/>
              </w:tabs>
              <w:spacing w:after="60" w:line="240" w:lineRule="exact"/>
              <w:ind w:left="533" w:right="115" w:hanging="533"/>
              <w:rPr>
                <w:rFonts w:eastAsia="Calibri"/>
                <w:color w:val="000000"/>
                <w:sz w:val="21"/>
                <w:szCs w:val="21"/>
              </w:rPr>
            </w:pPr>
          </w:p>
        </w:tc>
        <w:tc>
          <w:tcPr>
            <w:tcW w:w="2733" w:type="dxa"/>
            <w:vMerge/>
            <w:tcBorders>
              <w:bottom w:val="single" w:sz="4" w:space="0" w:color="000000"/>
            </w:tcBorders>
            <w:shd w:val="clear" w:color="auto" w:fill="auto"/>
          </w:tcPr>
          <w:p w14:paraId="30E1BB01" w14:textId="52A8D632" w:rsidR="000C73B9" w:rsidRPr="002037B4" w:rsidRDefault="000C73B9" w:rsidP="00985ECC">
            <w:pPr>
              <w:keepNext/>
              <w:keepLines/>
              <w:spacing w:before="60" w:line="240" w:lineRule="exact"/>
              <w:ind w:right="115"/>
              <w:rPr>
                <w:w w:val="95"/>
                <w:sz w:val="21"/>
                <w:szCs w:val="21"/>
              </w:rPr>
            </w:pPr>
          </w:p>
        </w:tc>
        <w:tc>
          <w:tcPr>
            <w:tcW w:w="1299" w:type="dxa"/>
            <w:vMerge/>
            <w:tcBorders>
              <w:bottom w:val="single" w:sz="4" w:space="0" w:color="000000"/>
            </w:tcBorders>
            <w:shd w:val="clear" w:color="auto" w:fill="auto"/>
          </w:tcPr>
          <w:p w14:paraId="5ECFE755" w14:textId="77777777" w:rsidR="000C73B9" w:rsidRPr="00006E56" w:rsidRDefault="000C73B9" w:rsidP="00E1490E">
            <w:pPr>
              <w:keepNext/>
              <w:keepLines/>
              <w:spacing w:after="60" w:line="240" w:lineRule="exact"/>
              <w:ind w:right="115"/>
              <w:rPr>
                <w:sz w:val="21"/>
                <w:szCs w:val="21"/>
              </w:rPr>
            </w:pPr>
          </w:p>
        </w:tc>
        <w:tc>
          <w:tcPr>
            <w:tcW w:w="3178" w:type="dxa"/>
            <w:tcBorders>
              <w:top w:val="single" w:sz="4" w:space="0" w:color="000000"/>
              <w:bottom w:val="single" w:sz="4" w:space="0" w:color="000000"/>
              <w:right w:val="single" w:sz="4" w:space="0" w:color="auto"/>
            </w:tcBorders>
          </w:tcPr>
          <w:p w14:paraId="68EA9D24" w14:textId="77777777" w:rsidR="000C73B9" w:rsidRPr="00006E56" w:rsidRDefault="000C73B9" w:rsidP="00E1490E">
            <w:pPr>
              <w:keepNext/>
              <w:keepLines/>
              <w:spacing w:after="60" w:line="240" w:lineRule="exact"/>
              <w:rPr>
                <w:sz w:val="21"/>
                <w:szCs w:val="21"/>
              </w:rPr>
            </w:pPr>
          </w:p>
        </w:tc>
      </w:tr>
      <w:tr w:rsidR="007D4A6D" w:rsidRPr="00006E56" w14:paraId="72FD14D9" w14:textId="77777777" w:rsidTr="009F081F">
        <w:tc>
          <w:tcPr>
            <w:tcW w:w="6385" w:type="dxa"/>
            <w:tcBorders>
              <w:top w:val="single" w:sz="4" w:space="0" w:color="000000"/>
              <w:left w:val="single" w:sz="4" w:space="0" w:color="auto"/>
              <w:bottom w:val="single" w:sz="4" w:space="0" w:color="000000"/>
            </w:tcBorders>
          </w:tcPr>
          <w:p w14:paraId="38AA6203" w14:textId="77777777" w:rsidR="007D4A6D" w:rsidRPr="00006E56" w:rsidRDefault="007D4A6D" w:rsidP="007D4A6D">
            <w:pPr>
              <w:widowControl w:val="0"/>
              <w:numPr>
                <w:ilvl w:val="0"/>
                <w:numId w:val="7"/>
              </w:numPr>
              <w:pBdr>
                <w:top w:val="nil"/>
                <w:left w:val="nil"/>
                <w:bottom w:val="nil"/>
                <w:right w:val="nil"/>
                <w:between w:val="nil"/>
              </w:pBdr>
              <w:spacing w:before="60" w:line="240" w:lineRule="exact"/>
              <w:ind w:left="527" w:hanging="527"/>
              <w:rPr>
                <w:rFonts w:eastAsia="Calibri"/>
                <w:b/>
                <w:color w:val="000000"/>
                <w:sz w:val="21"/>
                <w:szCs w:val="21"/>
              </w:rPr>
            </w:pPr>
            <w:r w:rsidRPr="00006E56">
              <w:rPr>
                <w:rFonts w:eastAsia="Calibri"/>
                <w:b/>
                <w:color w:val="000000"/>
                <w:sz w:val="21"/>
                <w:szCs w:val="21"/>
              </w:rPr>
              <w:lastRenderedPageBreak/>
              <w:t>Procédures sécuritaires</w:t>
            </w:r>
          </w:p>
          <w:p w14:paraId="7B7EE893" w14:textId="77777777" w:rsidR="007D4A6D" w:rsidRPr="00006E56" w:rsidRDefault="007D4A6D" w:rsidP="007D4A6D">
            <w:pPr>
              <w:widowControl w:val="0"/>
              <w:pBdr>
                <w:top w:val="nil"/>
                <w:left w:val="nil"/>
                <w:bottom w:val="nil"/>
                <w:right w:val="nil"/>
                <w:between w:val="nil"/>
              </w:pBdr>
              <w:tabs>
                <w:tab w:val="left" w:pos="563"/>
              </w:tabs>
              <w:spacing w:before="60" w:after="60" w:line="240" w:lineRule="exact"/>
              <w:ind w:left="527" w:hanging="527"/>
              <w:rPr>
                <w:rFonts w:eastAsia="Calibri"/>
                <w:color w:val="000000"/>
                <w:sz w:val="21"/>
                <w:szCs w:val="21"/>
              </w:rPr>
            </w:pPr>
            <w:r>
              <w:rPr>
                <w:rFonts w:eastAsia="Calibri"/>
                <w:color w:val="000000"/>
                <w:sz w:val="21"/>
                <w:szCs w:val="21"/>
              </w:rPr>
              <w:tab/>
            </w:r>
            <w:r w:rsidRPr="00006E56">
              <w:rPr>
                <w:rFonts w:eastAsia="Calibri"/>
                <w:color w:val="000000"/>
                <w:sz w:val="21"/>
                <w:szCs w:val="21"/>
              </w:rPr>
              <w:t>Rédiger les procédures sécuritaires pour chacune des tâches à effectuer :</w:t>
            </w:r>
          </w:p>
          <w:p w14:paraId="4EAD4749"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SANS ENTRER : tâches effectuées à partir de l’extérieur de l’espace clos;</w:t>
            </w:r>
          </w:p>
          <w:p w14:paraId="6894AD55"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EN ESPACE CLOS : tâches pour lesquelles des procédures d’entrée, de travail et de sauvetage en espace clos s’appliquent avec fiche de contrôle/permis;</w:t>
            </w:r>
          </w:p>
          <w:p w14:paraId="2ACA92B6"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EN ESPACE AVEC ACCÈS RESTREINT :  tâches effectuées dans un espace avec un accès restreint ou une configuration interne restreint</w:t>
            </w:r>
            <w:r w:rsidRPr="00006E56">
              <w:rPr>
                <w:sz w:val="21"/>
                <w:szCs w:val="21"/>
              </w:rPr>
              <w:t>e</w:t>
            </w:r>
            <w:r w:rsidRPr="00006E56">
              <w:rPr>
                <w:rFonts w:eastAsia="Calibri"/>
                <w:color w:val="000000"/>
                <w:sz w:val="21"/>
                <w:szCs w:val="21"/>
              </w:rPr>
              <w:t xml:space="preserve"> qui complique l’évacuation, la prestation des premiers secours, le sauvetage ou les autres interventions d’urgence.</w:t>
            </w:r>
          </w:p>
          <w:p w14:paraId="5C7C7F4D" w14:textId="402CB8C8" w:rsidR="007D4A6D" w:rsidRPr="00006E56" w:rsidRDefault="007D4A6D" w:rsidP="00BC177A">
            <w:pPr>
              <w:widowControl w:val="0"/>
              <w:pBdr>
                <w:top w:val="nil"/>
                <w:left w:val="nil"/>
                <w:bottom w:val="nil"/>
                <w:right w:val="nil"/>
                <w:between w:val="nil"/>
              </w:pBdr>
              <w:tabs>
                <w:tab w:val="left" w:pos="540"/>
              </w:tabs>
              <w:spacing w:after="60" w:line="240" w:lineRule="exact"/>
              <w:ind w:left="533" w:right="115"/>
              <w:rPr>
                <w:rFonts w:eastAsia="Calibri"/>
                <w:color w:val="000000"/>
                <w:sz w:val="21"/>
                <w:szCs w:val="21"/>
              </w:rPr>
            </w:pPr>
            <w:r w:rsidRPr="00006E56">
              <w:rPr>
                <w:rFonts w:eastAsia="Calibri"/>
                <w:color w:val="000000"/>
                <w:sz w:val="21"/>
                <w:szCs w:val="21"/>
              </w:rPr>
              <w:t>Certaines procédures sécuritaires complémentaires peuvent s’appliquer (arrêt et remise en service sécuritaire, travail à chaud, cadenassage, etc.).</w:t>
            </w:r>
          </w:p>
        </w:tc>
        <w:tc>
          <w:tcPr>
            <w:tcW w:w="2733" w:type="dxa"/>
            <w:tcBorders>
              <w:top w:val="single" w:sz="4" w:space="0" w:color="000000"/>
              <w:bottom w:val="single" w:sz="4" w:space="0" w:color="auto"/>
            </w:tcBorders>
            <w:shd w:val="clear" w:color="auto" w:fill="auto"/>
          </w:tcPr>
          <w:p w14:paraId="2F2CA708" w14:textId="5EEC9719" w:rsidR="007D4A6D" w:rsidRPr="002037B4" w:rsidRDefault="00282F7E" w:rsidP="00282F7E">
            <w:pPr>
              <w:widowControl w:val="0"/>
              <w:spacing w:line="220" w:lineRule="exact"/>
              <w:ind w:right="115"/>
              <w:rPr>
                <w:w w:val="95"/>
                <w:sz w:val="21"/>
                <w:szCs w:val="21"/>
              </w:rPr>
            </w:pPr>
            <w:r>
              <w:rPr>
                <w:rFonts w:eastAsia="Calibri"/>
                <w:color w:val="000000"/>
                <w:w w:val="95"/>
                <w:sz w:val="21"/>
                <w:szCs w:val="21"/>
              </w:rPr>
              <w:br/>
            </w:r>
            <w:r>
              <w:rPr>
                <w:rFonts w:eastAsia="Calibri"/>
                <w:color w:val="000000"/>
                <w:w w:val="95"/>
                <w:sz w:val="21"/>
                <w:szCs w:val="21"/>
              </w:rPr>
              <w:br/>
            </w:r>
            <w:r w:rsidR="007D4A6D" w:rsidRPr="002037B4">
              <w:rPr>
                <w:rFonts w:eastAsia="Calibri"/>
                <w:color w:val="000000"/>
                <w:w w:val="95"/>
                <w:sz w:val="21"/>
                <w:szCs w:val="21"/>
              </w:rPr>
              <w:t>Personne qualifiée, gestionnaire(s)</w:t>
            </w:r>
            <w:r w:rsidR="007D4A6D" w:rsidRPr="002037B4">
              <w:rPr>
                <w:w w:val="95"/>
                <w:sz w:val="21"/>
                <w:szCs w:val="21"/>
              </w:rPr>
              <w:t>, ainsi que</w:t>
            </w:r>
            <w:r w:rsidR="007D4A6D" w:rsidRPr="002037B4">
              <w:rPr>
                <w:rFonts w:eastAsia="Calibri"/>
                <w:color w:val="000000"/>
                <w:w w:val="95"/>
                <w:sz w:val="21"/>
                <w:szCs w:val="21"/>
              </w:rPr>
              <w:t xml:space="preserve"> travailleuses et travailleurs compétent</w:t>
            </w:r>
            <w:r w:rsidR="007D4A6D">
              <w:rPr>
                <w:rFonts w:eastAsia="Calibri"/>
                <w:color w:val="000000"/>
                <w:w w:val="95"/>
                <w:sz w:val="21"/>
                <w:szCs w:val="21"/>
              </w:rPr>
              <w:t>(e)s</w:t>
            </w:r>
          </w:p>
        </w:tc>
        <w:tc>
          <w:tcPr>
            <w:tcW w:w="1299" w:type="dxa"/>
            <w:tcBorders>
              <w:top w:val="single" w:sz="4" w:space="0" w:color="000000"/>
              <w:bottom w:val="single" w:sz="4" w:space="0" w:color="auto"/>
            </w:tcBorders>
            <w:shd w:val="clear" w:color="auto" w:fill="auto"/>
          </w:tcPr>
          <w:p w14:paraId="76BDDF85" w14:textId="77777777" w:rsidR="007D4A6D" w:rsidRDefault="007D4A6D" w:rsidP="007D4A6D">
            <w:pPr>
              <w:widowControl w:val="0"/>
              <w:spacing w:after="60" w:line="240" w:lineRule="exact"/>
              <w:ind w:right="115"/>
              <w:rPr>
                <w:sz w:val="21"/>
                <w:szCs w:val="21"/>
              </w:rPr>
            </w:pPr>
          </w:p>
          <w:p w14:paraId="1F3CD9DE" w14:textId="77777777" w:rsidR="007D4A6D" w:rsidRDefault="007D4A6D" w:rsidP="007D4A6D">
            <w:pPr>
              <w:widowControl w:val="0"/>
              <w:spacing w:after="60" w:line="240" w:lineRule="exact"/>
              <w:ind w:right="115"/>
              <w:rPr>
                <w:sz w:val="21"/>
                <w:szCs w:val="21"/>
              </w:rPr>
            </w:pPr>
          </w:p>
          <w:p w14:paraId="291704B6" w14:textId="77777777" w:rsidR="007D4A6D" w:rsidRDefault="007D4A6D" w:rsidP="007D4A6D">
            <w:pPr>
              <w:widowControl w:val="0"/>
              <w:spacing w:after="60" w:line="240" w:lineRule="exact"/>
              <w:ind w:right="115"/>
              <w:rPr>
                <w:sz w:val="21"/>
                <w:szCs w:val="21"/>
              </w:rPr>
            </w:pPr>
          </w:p>
          <w:p w14:paraId="26D8988B" w14:textId="77777777" w:rsidR="007D4A6D" w:rsidRDefault="007D4A6D" w:rsidP="007D4A6D">
            <w:pPr>
              <w:widowControl w:val="0"/>
              <w:spacing w:after="60" w:line="240" w:lineRule="exact"/>
              <w:ind w:right="115"/>
              <w:rPr>
                <w:sz w:val="21"/>
                <w:szCs w:val="21"/>
              </w:rPr>
            </w:pPr>
          </w:p>
          <w:p w14:paraId="4615470D" w14:textId="77777777" w:rsidR="007D4A6D" w:rsidRDefault="007D4A6D" w:rsidP="007D4A6D">
            <w:pPr>
              <w:widowControl w:val="0"/>
              <w:spacing w:after="60" w:line="240" w:lineRule="exact"/>
              <w:ind w:right="115"/>
              <w:rPr>
                <w:sz w:val="21"/>
                <w:szCs w:val="21"/>
              </w:rPr>
            </w:pPr>
          </w:p>
          <w:p w14:paraId="595CE4CA" w14:textId="77777777" w:rsidR="007D4A6D" w:rsidRDefault="007D4A6D" w:rsidP="007D4A6D">
            <w:pPr>
              <w:widowControl w:val="0"/>
              <w:spacing w:after="60" w:line="240" w:lineRule="exact"/>
              <w:ind w:right="115"/>
              <w:rPr>
                <w:sz w:val="21"/>
                <w:szCs w:val="21"/>
              </w:rPr>
            </w:pPr>
          </w:p>
          <w:p w14:paraId="3DE3FD9E" w14:textId="77777777" w:rsidR="007D4A6D" w:rsidRDefault="007D4A6D" w:rsidP="007D4A6D">
            <w:pPr>
              <w:widowControl w:val="0"/>
              <w:spacing w:after="60" w:line="240" w:lineRule="exact"/>
              <w:ind w:right="115"/>
              <w:rPr>
                <w:sz w:val="21"/>
                <w:szCs w:val="21"/>
              </w:rPr>
            </w:pPr>
          </w:p>
          <w:p w14:paraId="20BCCABC" w14:textId="77777777" w:rsidR="007D4A6D" w:rsidRDefault="007D4A6D" w:rsidP="007D4A6D">
            <w:pPr>
              <w:widowControl w:val="0"/>
              <w:spacing w:after="60" w:line="240" w:lineRule="exact"/>
              <w:ind w:right="115"/>
              <w:rPr>
                <w:sz w:val="21"/>
                <w:szCs w:val="21"/>
              </w:rPr>
            </w:pPr>
          </w:p>
          <w:p w14:paraId="5984EC0B" w14:textId="77777777" w:rsidR="007D4A6D" w:rsidRDefault="007D4A6D" w:rsidP="007D4A6D">
            <w:pPr>
              <w:widowControl w:val="0"/>
              <w:spacing w:after="60" w:line="240" w:lineRule="exact"/>
              <w:ind w:right="115"/>
              <w:rPr>
                <w:sz w:val="21"/>
                <w:szCs w:val="21"/>
              </w:rPr>
            </w:pPr>
          </w:p>
          <w:p w14:paraId="17B5FD77" w14:textId="77777777" w:rsidR="007D4A6D" w:rsidRDefault="007D4A6D" w:rsidP="007D4A6D">
            <w:pPr>
              <w:widowControl w:val="0"/>
              <w:spacing w:after="60" w:line="240" w:lineRule="exact"/>
              <w:ind w:right="115"/>
              <w:rPr>
                <w:sz w:val="21"/>
                <w:szCs w:val="21"/>
              </w:rPr>
            </w:pPr>
          </w:p>
          <w:p w14:paraId="3D7A57A1" w14:textId="77777777" w:rsidR="007D4A6D" w:rsidRDefault="007D4A6D" w:rsidP="007D4A6D">
            <w:pPr>
              <w:widowControl w:val="0"/>
              <w:spacing w:after="60" w:line="240" w:lineRule="exact"/>
              <w:ind w:right="115"/>
              <w:rPr>
                <w:sz w:val="21"/>
                <w:szCs w:val="21"/>
              </w:rPr>
            </w:pPr>
          </w:p>
          <w:p w14:paraId="25E97BEE" w14:textId="77777777" w:rsidR="007D4A6D" w:rsidRDefault="007D4A6D" w:rsidP="007D4A6D">
            <w:pPr>
              <w:widowControl w:val="0"/>
              <w:spacing w:after="60" w:line="240" w:lineRule="exact"/>
              <w:ind w:right="115"/>
              <w:rPr>
                <w:sz w:val="21"/>
                <w:szCs w:val="21"/>
              </w:rPr>
            </w:pPr>
          </w:p>
          <w:p w14:paraId="5F10B39F" w14:textId="77777777" w:rsidR="007D4A6D" w:rsidRPr="00006E56" w:rsidRDefault="007D4A6D" w:rsidP="007D4A6D">
            <w:pPr>
              <w:widowControl w:val="0"/>
              <w:spacing w:after="60" w:line="240" w:lineRule="exact"/>
              <w:ind w:right="115"/>
              <w:rPr>
                <w:sz w:val="21"/>
                <w:szCs w:val="21"/>
              </w:rPr>
            </w:pPr>
          </w:p>
        </w:tc>
        <w:tc>
          <w:tcPr>
            <w:tcW w:w="3178" w:type="dxa"/>
            <w:tcBorders>
              <w:top w:val="single" w:sz="4" w:space="0" w:color="000000"/>
              <w:bottom w:val="single" w:sz="4" w:space="0" w:color="000000"/>
              <w:right w:val="single" w:sz="4" w:space="0" w:color="auto"/>
            </w:tcBorders>
          </w:tcPr>
          <w:p w14:paraId="1EC7D32D" w14:textId="77777777" w:rsidR="007D4A6D" w:rsidRPr="00006E56" w:rsidRDefault="007D4A6D" w:rsidP="007D4A6D">
            <w:pPr>
              <w:widowControl w:val="0"/>
              <w:spacing w:after="60" w:line="240" w:lineRule="exact"/>
              <w:rPr>
                <w:sz w:val="21"/>
                <w:szCs w:val="21"/>
              </w:rPr>
            </w:pPr>
          </w:p>
        </w:tc>
      </w:tr>
      <w:tr w:rsidR="007D4A6D" w:rsidRPr="00006E56" w14:paraId="1B215309" w14:textId="77777777" w:rsidTr="009F081F">
        <w:tc>
          <w:tcPr>
            <w:tcW w:w="6385" w:type="dxa"/>
            <w:tcBorders>
              <w:top w:val="single" w:sz="4" w:space="0" w:color="000000"/>
              <w:left w:val="single" w:sz="4" w:space="0" w:color="auto"/>
              <w:bottom w:val="single" w:sz="4" w:space="0" w:color="000000"/>
            </w:tcBorders>
          </w:tcPr>
          <w:p w14:paraId="1B2152F7" w14:textId="77777777" w:rsidR="007D4A6D" w:rsidRPr="00006E56" w:rsidRDefault="007D4A6D" w:rsidP="007D4A6D">
            <w:pPr>
              <w:widowControl w:val="0"/>
              <w:numPr>
                <w:ilvl w:val="0"/>
                <w:numId w:val="7"/>
              </w:numPr>
              <w:pBdr>
                <w:top w:val="nil"/>
                <w:left w:val="nil"/>
                <w:bottom w:val="nil"/>
                <w:right w:val="nil"/>
                <w:between w:val="nil"/>
              </w:pBdr>
              <w:spacing w:line="240" w:lineRule="exact"/>
              <w:ind w:left="533" w:hanging="533"/>
              <w:rPr>
                <w:rFonts w:eastAsia="Calibri"/>
                <w:b/>
                <w:color w:val="000000"/>
                <w:sz w:val="21"/>
                <w:szCs w:val="21"/>
              </w:rPr>
            </w:pPr>
            <w:r w:rsidRPr="00006E56">
              <w:rPr>
                <w:rFonts w:eastAsia="Calibri"/>
                <w:b/>
                <w:color w:val="000000"/>
                <w:sz w:val="21"/>
                <w:szCs w:val="21"/>
              </w:rPr>
              <w:t>Plan de sauvetage</w:t>
            </w:r>
          </w:p>
          <w:p w14:paraId="1B2152F8" w14:textId="77777777"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8.1</w:t>
            </w:r>
            <w:r w:rsidRPr="00006E56">
              <w:rPr>
                <w:rFonts w:eastAsia="Calibri"/>
                <w:color w:val="000000"/>
                <w:sz w:val="21"/>
                <w:szCs w:val="21"/>
              </w:rPr>
              <w:tab/>
              <w:t>Rédiger/mettre à jour le « Plan de sauvetage ».</w:t>
            </w:r>
          </w:p>
          <w:p w14:paraId="1B2152F9" w14:textId="3A2ED4CC"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Pr>
                <w:rFonts w:eastAsia="Calibri"/>
                <w:color w:val="000000"/>
                <w:sz w:val="21"/>
                <w:szCs w:val="21"/>
              </w:rPr>
              <w:tab/>
            </w:r>
            <w:r w:rsidRPr="00006E56">
              <w:rPr>
                <w:rFonts w:eastAsia="Calibri"/>
                <w:color w:val="000000"/>
                <w:sz w:val="21"/>
                <w:szCs w:val="21"/>
              </w:rPr>
              <w:t>Préciser les procédures de sauvetages applicables selon la situation de travail et les tâches à effectuer sur la « Fiche de renseignements » de chaque espace clos ou avec accès restreint.</w:t>
            </w:r>
          </w:p>
          <w:p w14:paraId="1B2152FA" w14:textId="77777777"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8.2</w:t>
            </w:r>
            <w:r w:rsidRPr="00006E56">
              <w:rPr>
                <w:rFonts w:eastAsia="Calibri"/>
                <w:color w:val="000000"/>
                <w:sz w:val="21"/>
                <w:szCs w:val="21"/>
              </w:rPr>
              <w:tab/>
              <w:t>Élaborer/mettre à jour la formation adaptée à chacune des procédures de sauvetage et former les travailleuses et les travailleurs affectés à l’application de celles-ci.</w:t>
            </w:r>
          </w:p>
          <w:p w14:paraId="1B2152FB" w14:textId="77777777" w:rsidR="007D4A6D"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8.3</w:t>
            </w:r>
            <w:r w:rsidRPr="00006E56">
              <w:rPr>
                <w:rFonts w:eastAsia="Calibri"/>
                <w:color w:val="000000"/>
                <w:sz w:val="21"/>
                <w:szCs w:val="21"/>
              </w:rPr>
              <w:tab/>
              <w:t>Éprouver le plan de sauvetage par des exercices permettant notamment aux travailleuses et aux travailleurs d</w:t>
            </w:r>
            <w:r w:rsidRPr="00006E56">
              <w:rPr>
                <w:sz w:val="21"/>
                <w:szCs w:val="21"/>
              </w:rPr>
              <w:t>e se familiariser</w:t>
            </w:r>
            <w:r w:rsidRPr="00006E56">
              <w:rPr>
                <w:rFonts w:eastAsia="Calibri"/>
                <w:color w:val="000000"/>
                <w:sz w:val="21"/>
                <w:szCs w:val="21"/>
              </w:rPr>
              <w:t xml:space="preserve"> avec leur rôle, le protocole de communication et l’utilisation des équipements de sauvetage prévus, incluant les personnes désignées pour diriger les opérations de sauvetage.</w:t>
            </w:r>
          </w:p>
          <w:p w14:paraId="0BFBAF82" w14:textId="77777777" w:rsidR="00BA75C7" w:rsidRPr="00006E56" w:rsidRDefault="00BA75C7"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p>
          <w:p w14:paraId="1B2152FC" w14:textId="77777777" w:rsidR="007D4A6D" w:rsidRPr="00006E56" w:rsidRDefault="007D4A6D" w:rsidP="007D4A6D">
            <w:pPr>
              <w:widowControl w:val="0"/>
              <w:pBdr>
                <w:top w:val="nil"/>
                <w:left w:val="nil"/>
                <w:bottom w:val="nil"/>
                <w:right w:val="nil"/>
                <w:between w:val="nil"/>
              </w:pBdr>
              <w:spacing w:before="60" w:after="60" w:line="240" w:lineRule="exact"/>
              <w:ind w:left="533" w:hanging="533"/>
              <w:rPr>
                <w:rFonts w:eastAsia="Calibri"/>
                <w:color w:val="000000"/>
                <w:sz w:val="21"/>
                <w:szCs w:val="21"/>
              </w:rPr>
            </w:pPr>
            <w:r w:rsidRPr="00006E56">
              <w:rPr>
                <w:rFonts w:eastAsia="Calibri"/>
                <w:color w:val="000000"/>
                <w:sz w:val="21"/>
                <w:szCs w:val="21"/>
              </w:rPr>
              <w:lastRenderedPageBreak/>
              <w:t>8.4</w:t>
            </w:r>
            <w:r w:rsidRPr="00006E56">
              <w:rPr>
                <w:rFonts w:eastAsia="Calibri"/>
                <w:color w:val="000000"/>
                <w:sz w:val="21"/>
                <w:szCs w:val="21"/>
              </w:rPr>
              <w:tab/>
              <w:t>Élaborer/mettre à jour les autres procédures d’urgence, les premiers secours des personnes effectuant des travaux à l’extérieur d’espace clos ou dans les espaces avec accès restreint si requis (ex. procédure de sauvetage spécialisée en hauteur, désincarcération, etc.).</w:t>
            </w:r>
          </w:p>
        </w:tc>
        <w:tc>
          <w:tcPr>
            <w:tcW w:w="2733" w:type="dxa"/>
            <w:tcBorders>
              <w:top w:val="single" w:sz="4" w:space="0" w:color="auto"/>
              <w:bottom w:val="single" w:sz="4" w:space="0" w:color="000000"/>
            </w:tcBorders>
            <w:shd w:val="clear" w:color="auto" w:fill="auto"/>
          </w:tcPr>
          <w:p w14:paraId="1B2152FD" w14:textId="77777777" w:rsidR="007D4A6D" w:rsidRPr="002037B4" w:rsidRDefault="007D4A6D" w:rsidP="007D4A6D">
            <w:pPr>
              <w:widowControl w:val="0"/>
              <w:spacing w:before="60" w:after="60" w:line="240" w:lineRule="exact"/>
              <w:rPr>
                <w:w w:val="95"/>
                <w:sz w:val="21"/>
                <w:szCs w:val="21"/>
              </w:rPr>
            </w:pPr>
          </w:p>
          <w:p w14:paraId="1B2152FE" w14:textId="03A5E1D2" w:rsidR="007D4A6D" w:rsidRPr="002037B4" w:rsidRDefault="007D4A6D" w:rsidP="007D4A6D">
            <w:pPr>
              <w:widowControl w:val="0"/>
              <w:spacing w:after="60" w:line="240" w:lineRule="exact"/>
              <w:rPr>
                <w:w w:val="95"/>
                <w:sz w:val="21"/>
                <w:szCs w:val="21"/>
              </w:rPr>
            </w:pPr>
            <w:r w:rsidRPr="002037B4">
              <w:rPr>
                <w:w w:val="95"/>
                <w:sz w:val="21"/>
                <w:szCs w:val="21"/>
              </w:rPr>
              <w:t>Personne qualifiée et personnes compétentes</w:t>
            </w:r>
            <w:r w:rsidRPr="002037B4">
              <w:rPr>
                <w:w w:val="95"/>
                <w:sz w:val="21"/>
                <w:szCs w:val="21"/>
              </w:rPr>
              <w:br/>
            </w:r>
            <w:r>
              <w:rPr>
                <w:w w:val="95"/>
                <w:sz w:val="21"/>
                <w:szCs w:val="21"/>
              </w:rPr>
              <w:br/>
            </w:r>
            <w:r w:rsidRPr="002037B4">
              <w:rPr>
                <w:w w:val="95"/>
                <w:sz w:val="21"/>
                <w:szCs w:val="21"/>
              </w:rPr>
              <w:br/>
            </w:r>
          </w:p>
          <w:p w14:paraId="1B2152FF" w14:textId="7168E626" w:rsidR="007D4A6D" w:rsidRPr="002037B4" w:rsidRDefault="007D4A6D" w:rsidP="007D4A6D">
            <w:pPr>
              <w:widowControl w:val="0"/>
              <w:spacing w:before="60" w:after="60" w:line="240" w:lineRule="exact"/>
              <w:rPr>
                <w:w w:val="95"/>
                <w:sz w:val="21"/>
                <w:szCs w:val="21"/>
              </w:rPr>
            </w:pPr>
            <w:r w:rsidRPr="002037B4">
              <w:rPr>
                <w:w w:val="95"/>
                <w:sz w:val="21"/>
                <w:szCs w:val="21"/>
              </w:rPr>
              <w:t>Personne qualifiée et employeur</w:t>
            </w:r>
            <w:r w:rsidR="00670643">
              <w:rPr>
                <w:w w:val="95"/>
                <w:sz w:val="21"/>
                <w:szCs w:val="21"/>
              </w:rPr>
              <w:br/>
            </w:r>
          </w:p>
          <w:p w14:paraId="098CA4C3" w14:textId="77777777" w:rsidR="00BA75C7" w:rsidRDefault="007D4A6D" w:rsidP="00BA75C7">
            <w:pPr>
              <w:widowControl w:val="0"/>
              <w:spacing w:before="60" w:after="60" w:line="240" w:lineRule="exact"/>
              <w:rPr>
                <w:w w:val="95"/>
                <w:sz w:val="21"/>
                <w:szCs w:val="21"/>
              </w:rPr>
            </w:pPr>
            <w:r w:rsidRPr="002037B4">
              <w:rPr>
                <w:w w:val="95"/>
                <w:sz w:val="21"/>
                <w:szCs w:val="21"/>
              </w:rPr>
              <w:t>Employeur</w:t>
            </w:r>
            <w:r>
              <w:rPr>
                <w:w w:val="95"/>
                <w:sz w:val="21"/>
                <w:szCs w:val="21"/>
              </w:rPr>
              <w:br/>
            </w:r>
            <w:r>
              <w:rPr>
                <w:w w:val="95"/>
                <w:sz w:val="21"/>
                <w:szCs w:val="21"/>
              </w:rPr>
              <w:br/>
            </w:r>
            <w:r>
              <w:rPr>
                <w:w w:val="95"/>
                <w:sz w:val="21"/>
                <w:szCs w:val="21"/>
              </w:rPr>
              <w:br/>
            </w:r>
          </w:p>
          <w:p w14:paraId="38EF8A76" w14:textId="77777777" w:rsidR="00BA75C7" w:rsidRDefault="00BA75C7" w:rsidP="00BA75C7">
            <w:pPr>
              <w:widowControl w:val="0"/>
              <w:spacing w:before="60" w:after="60" w:line="240" w:lineRule="exact"/>
              <w:rPr>
                <w:w w:val="95"/>
                <w:sz w:val="21"/>
                <w:szCs w:val="21"/>
              </w:rPr>
            </w:pPr>
          </w:p>
          <w:p w14:paraId="1B215305" w14:textId="60EB2B78" w:rsidR="007D4A6D" w:rsidRPr="008D6D56" w:rsidRDefault="007D4A6D" w:rsidP="00BA75C7">
            <w:pPr>
              <w:widowControl w:val="0"/>
              <w:spacing w:before="60" w:after="60" w:line="240" w:lineRule="exact"/>
              <w:rPr>
                <w:b/>
                <w:bCs/>
                <w:w w:val="95"/>
                <w:sz w:val="21"/>
                <w:szCs w:val="21"/>
              </w:rPr>
            </w:pPr>
            <w:r w:rsidRPr="002037B4">
              <w:rPr>
                <w:w w:val="95"/>
                <w:sz w:val="21"/>
                <w:szCs w:val="21"/>
              </w:rPr>
              <w:lastRenderedPageBreak/>
              <w:t>Employeur et personnes compétentes</w:t>
            </w:r>
          </w:p>
        </w:tc>
        <w:tc>
          <w:tcPr>
            <w:tcW w:w="1299" w:type="dxa"/>
            <w:tcBorders>
              <w:top w:val="single" w:sz="4" w:space="0" w:color="auto"/>
              <w:bottom w:val="single" w:sz="4" w:space="0" w:color="000000"/>
            </w:tcBorders>
            <w:shd w:val="clear" w:color="auto" w:fill="auto"/>
          </w:tcPr>
          <w:p w14:paraId="1B215306" w14:textId="77777777" w:rsidR="007D4A6D" w:rsidRPr="00006E56" w:rsidRDefault="007D4A6D" w:rsidP="007D4A6D">
            <w:pPr>
              <w:widowControl w:val="0"/>
              <w:pBdr>
                <w:top w:val="nil"/>
                <w:left w:val="nil"/>
                <w:bottom w:val="nil"/>
                <w:right w:val="nil"/>
                <w:between w:val="nil"/>
              </w:pBdr>
              <w:spacing w:after="60" w:line="240" w:lineRule="exact"/>
              <w:ind w:right="115"/>
              <w:rPr>
                <w:sz w:val="21"/>
                <w:szCs w:val="21"/>
              </w:rPr>
            </w:pPr>
          </w:p>
          <w:p w14:paraId="1B215307" w14:textId="77777777" w:rsidR="007D4A6D" w:rsidRPr="00006E56" w:rsidRDefault="007D4A6D" w:rsidP="007D4A6D">
            <w:pPr>
              <w:widowControl w:val="0"/>
              <w:pBdr>
                <w:top w:val="nil"/>
                <w:left w:val="nil"/>
                <w:bottom w:val="nil"/>
                <w:right w:val="nil"/>
                <w:between w:val="nil"/>
              </w:pBdr>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308" w14:textId="77777777" w:rsidR="007D4A6D" w:rsidRPr="00006E56" w:rsidRDefault="007D4A6D" w:rsidP="007D4A6D">
            <w:pPr>
              <w:widowControl w:val="0"/>
              <w:spacing w:after="60" w:line="240" w:lineRule="exact"/>
              <w:rPr>
                <w:sz w:val="21"/>
                <w:szCs w:val="21"/>
              </w:rPr>
            </w:pPr>
          </w:p>
        </w:tc>
      </w:tr>
      <w:tr w:rsidR="007D4A6D" w:rsidRPr="00006E56" w14:paraId="1B21531F" w14:textId="77777777" w:rsidTr="00C57D6A">
        <w:trPr>
          <w:trHeight w:val="809"/>
        </w:trPr>
        <w:tc>
          <w:tcPr>
            <w:tcW w:w="6385" w:type="dxa"/>
            <w:tcBorders>
              <w:top w:val="single" w:sz="4" w:space="0" w:color="000000"/>
              <w:left w:val="single" w:sz="4" w:space="0" w:color="auto"/>
              <w:bottom w:val="single" w:sz="4" w:space="0" w:color="auto"/>
            </w:tcBorders>
          </w:tcPr>
          <w:p w14:paraId="1B21530A" w14:textId="77777777" w:rsidR="007D4A6D" w:rsidRPr="00006E56" w:rsidRDefault="007D4A6D" w:rsidP="007D4A6D">
            <w:pPr>
              <w:keepNext/>
              <w:keepLines/>
              <w:numPr>
                <w:ilvl w:val="0"/>
                <w:numId w:val="7"/>
              </w:numPr>
              <w:pBdr>
                <w:top w:val="nil"/>
                <w:left w:val="nil"/>
                <w:bottom w:val="nil"/>
                <w:right w:val="nil"/>
                <w:between w:val="nil"/>
              </w:pBdr>
              <w:spacing w:line="240" w:lineRule="exact"/>
              <w:ind w:left="533" w:hanging="533"/>
              <w:rPr>
                <w:rFonts w:eastAsia="Calibri"/>
                <w:b/>
                <w:color w:val="000000"/>
                <w:sz w:val="21"/>
                <w:szCs w:val="21"/>
              </w:rPr>
            </w:pPr>
            <w:r w:rsidRPr="00006E56">
              <w:rPr>
                <w:rFonts w:eastAsia="Calibri"/>
                <w:b/>
                <w:color w:val="000000"/>
                <w:sz w:val="21"/>
                <w:szCs w:val="21"/>
              </w:rPr>
              <w:t>Équipements de protection collectifs et individuels</w:t>
            </w:r>
          </w:p>
          <w:p w14:paraId="1B21530B"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Dresser la liste des équipements nécessaires. Définir/mettre à jour les critères auxquels doivent répondre les équipements. Transmettre ceux-ci aux gestionnaires concernés et aux services des approvisionnements.</w:t>
            </w:r>
          </w:p>
          <w:p w14:paraId="1B21530C"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Effectuer l’inventaire des équipements. Répertorier les équipements disponibles, identifier et acquérir les équipements manquants.</w:t>
            </w:r>
          </w:p>
          <w:p w14:paraId="1B21530D"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Désigner les personnes responsables de l’entretien préventif des équipements ainsi que des réparations.</w:t>
            </w:r>
          </w:p>
          <w:p w14:paraId="1B21530E" w14:textId="6C1C5E80" w:rsidR="007D4A6D" w:rsidRPr="00006E56" w:rsidRDefault="007D4A6D" w:rsidP="007D4A6D">
            <w:pPr>
              <w:keepNext/>
              <w:keepLines/>
              <w:numPr>
                <w:ilvl w:val="0"/>
                <w:numId w:val="11"/>
              </w:numPr>
              <w:pBdr>
                <w:top w:val="nil"/>
                <w:left w:val="nil"/>
                <w:bottom w:val="nil"/>
                <w:right w:val="nil"/>
                <w:between w:val="nil"/>
              </w:pBdr>
              <w:spacing w:after="60" w:line="240" w:lineRule="exact"/>
              <w:ind w:left="527" w:hanging="527"/>
              <w:rPr>
                <w:rFonts w:eastAsia="Calibri"/>
                <w:color w:val="000000"/>
                <w:sz w:val="21"/>
                <w:szCs w:val="21"/>
              </w:rPr>
            </w:pPr>
            <w:r w:rsidRPr="00006E56">
              <w:rPr>
                <w:rFonts w:eastAsia="Calibri"/>
                <w:color w:val="000000"/>
                <w:sz w:val="21"/>
                <w:szCs w:val="21"/>
              </w:rPr>
              <w:t>Programmer les seuils d’alarme des détecteurs de gaz selon les exigences du RSST et les consignes du fabricant. Il en est de même pour la/les station(s) d’étalonnage.</w:t>
            </w:r>
          </w:p>
        </w:tc>
        <w:tc>
          <w:tcPr>
            <w:tcW w:w="2733" w:type="dxa"/>
            <w:tcBorders>
              <w:top w:val="single" w:sz="4" w:space="0" w:color="000000"/>
              <w:bottom w:val="single" w:sz="4" w:space="0" w:color="auto"/>
            </w:tcBorders>
            <w:shd w:val="clear" w:color="auto" w:fill="auto"/>
          </w:tcPr>
          <w:p w14:paraId="1B21530F" w14:textId="77777777" w:rsidR="007D4A6D" w:rsidRPr="002037B4" w:rsidRDefault="007D4A6D" w:rsidP="007D4A6D">
            <w:pPr>
              <w:keepNext/>
              <w:keepLines/>
              <w:spacing w:after="60" w:line="240" w:lineRule="exact"/>
              <w:ind w:right="115"/>
              <w:rPr>
                <w:w w:val="95"/>
                <w:sz w:val="21"/>
                <w:szCs w:val="21"/>
              </w:rPr>
            </w:pPr>
          </w:p>
          <w:p w14:paraId="1DA6C938" w14:textId="088E54C7" w:rsidR="007D4A6D" w:rsidRDefault="007D4A6D" w:rsidP="007D4A6D">
            <w:pPr>
              <w:keepNext/>
              <w:keepLines/>
              <w:spacing w:before="60" w:after="60" w:line="240" w:lineRule="exact"/>
              <w:ind w:right="119"/>
              <w:rPr>
                <w:w w:val="95"/>
                <w:sz w:val="21"/>
                <w:szCs w:val="21"/>
              </w:rPr>
            </w:pPr>
            <w:r w:rsidRPr="002037B4">
              <w:rPr>
                <w:w w:val="95"/>
                <w:sz w:val="21"/>
                <w:szCs w:val="21"/>
              </w:rPr>
              <w:t>Personne qualifiée</w:t>
            </w:r>
            <w:r w:rsidRPr="002037B4">
              <w:rPr>
                <w:w w:val="95"/>
                <w:sz w:val="21"/>
                <w:szCs w:val="21"/>
              </w:rPr>
              <w:br/>
            </w:r>
            <w:r>
              <w:rPr>
                <w:w w:val="95"/>
                <w:sz w:val="21"/>
                <w:szCs w:val="21"/>
              </w:rPr>
              <w:br/>
            </w:r>
            <w:r w:rsidRPr="002037B4">
              <w:rPr>
                <w:w w:val="95"/>
                <w:sz w:val="21"/>
                <w:szCs w:val="21"/>
              </w:rPr>
              <w:br/>
            </w:r>
          </w:p>
          <w:p w14:paraId="1B215310" w14:textId="262612AA" w:rsidR="007D4A6D" w:rsidRPr="002037B4" w:rsidRDefault="007D4A6D" w:rsidP="007D4A6D">
            <w:pPr>
              <w:keepNext/>
              <w:keepLines/>
              <w:spacing w:before="60" w:after="60" w:line="240" w:lineRule="exact"/>
              <w:ind w:right="119"/>
              <w:rPr>
                <w:w w:val="95"/>
                <w:sz w:val="21"/>
                <w:szCs w:val="21"/>
              </w:rPr>
            </w:pPr>
            <w:r w:rsidRPr="002037B4">
              <w:rPr>
                <w:w w:val="95"/>
                <w:sz w:val="21"/>
                <w:szCs w:val="21"/>
              </w:rPr>
              <w:t>Coordonnatrice ou coordonnateur et gestionnaire(s)</w:t>
            </w:r>
          </w:p>
          <w:p w14:paraId="1B215311" w14:textId="4E9CEB23" w:rsidR="007D4A6D" w:rsidRPr="002037B4" w:rsidRDefault="007D4A6D" w:rsidP="007D4A6D">
            <w:pPr>
              <w:keepNext/>
              <w:keepLines/>
              <w:spacing w:before="120" w:after="60" w:line="240" w:lineRule="exact"/>
              <w:ind w:right="115"/>
              <w:rPr>
                <w:w w:val="95"/>
                <w:sz w:val="21"/>
                <w:szCs w:val="21"/>
              </w:rPr>
            </w:pPr>
            <w:r w:rsidRPr="002037B4">
              <w:rPr>
                <w:w w:val="95"/>
                <w:sz w:val="21"/>
                <w:szCs w:val="21"/>
              </w:rPr>
              <w:t>Employeur</w:t>
            </w:r>
          </w:p>
          <w:p w14:paraId="13B223EF" w14:textId="77777777" w:rsidR="007D4A6D" w:rsidRDefault="007D4A6D" w:rsidP="007D4A6D">
            <w:pPr>
              <w:keepNext/>
              <w:keepLines/>
              <w:spacing w:before="60" w:after="60" w:line="240" w:lineRule="exact"/>
              <w:ind w:right="119"/>
              <w:rPr>
                <w:w w:val="95"/>
                <w:sz w:val="21"/>
                <w:szCs w:val="21"/>
              </w:rPr>
            </w:pPr>
          </w:p>
          <w:p w14:paraId="1B215313" w14:textId="77777777" w:rsidR="007D4A6D" w:rsidRPr="008D6D56" w:rsidRDefault="007D4A6D" w:rsidP="007D4A6D">
            <w:pPr>
              <w:keepNext/>
              <w:keepLines/>
              <w:spacing w:before="60" w:after="60" w:line="240" w:lineRule="exact"/>
              <w:ind w:right="119"/>
              <w:rPr>
                <w:b/>
                <w:bCs/>
                <w:w w:val="95"/>
                <w:sz w:val="21"/>
                <w:szCs w:val="21"/>
              </w:rPr>
            </w:pPr>
            <w:r w:rsidRPr="002037B4">
              <w:rPr>
                <w:w w:val="95"/>
                <w:sz w:val="21"/>
                <w:szCs w:val="21"/>
              </w:rPr>
              <w:t>Personne compétente</w:t>
            </w:r>
          </w:p>
        </w:tc>
        <w:tc>
          <w:tcPr>
            <w:tcW w:w="1299" w:type="dxa"/>
            <w:tcBorders>
              <w:top w:val="single" w:sz="4" w:space="0" w:color="000000"/>
              <w:bottom w:val="single" w:sz="4" w:space="0" w:color="auto"/>
            </w:tcBorders>
            <w:shd w:val="clear" w:color="auto" w:fill="auto"/>
          </w:tcPr>
          <w:p w14:paraId="1B215314" w14:textId="77777777" w:rsidR="007D4A6D" w:rsidRPr="00006E56" w:rsidRDefault="007D4A6D" w:rsidP="007D4A6D">
            <w:pPr>
              <w:keepNext/>
              <w:keepLines/>
              <w:spacing w:after="60" w:line="240" w:lineRule="exact"/>
              <w:ind w:right="115"/>
              <w:rPr>
                <w:sz w:val="21"/>
                <w:szCs w:val="21"/>
              </w:rPr>
            </w:pPr>
          </w:p>
          <w:p w14:paraId="1B215315"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000000"/>
              <w:bottom w:val="single" w:sz="4" w:space="0" w:color="auto"/>
              <w:right w:val="single" w:sz="4" w:space="0" w:color="auto"/>
            </w:tcBorders>
          </w:tcPr>
          <w:p w14:paraId="1B215316" w14:textId="77777777" w:rsidR="007D4A6D" w:rsidRPr="00006E56" w:rsidRDefault="007D4A6D" w:rsidP="007D4A6D">
            <w:pPr>
              <w:keepNext/>
              <w:keepLines/>
              <w:spacing w:after="60" w:line="240" w:lineRule="exact"/>
              <w:rPr>
                <w:sz w:val="21"/>
                <w:szCs w:val="21"/>
              </w:rPr>
            </w:pPr>
          </w:p>
          <w:p w14:paraId="1B215317" w14:textId="77777777" w:rsidR="007D4A6D" w:rsidRPr="00006E56" w:rsidRDefault="007D4A6D" w:rsidP="007D4A6D">
            <w:pPr>
              <w:keepNext/>
              <w:keepLines/>
              <w:spacing w:before="60" w:after="60" w:line="240" w:lineRule="exact"/>
              <w:rPr>
                <w:sz w:val="21"/>
                <w:szCs w:val="21"/>
              </w:rPr>
            </w:pPr>
            <w:r w:rsidRPr="00006E56">
              <w:rPr>
                <w:sz w:val="21"/>
                <w:szCs w:val="21"/>
              </w:rPr>
              <w:t>Se référer au « Document de support au plan d’action - espaces clos ».</w:t>
            </w:r>
          </w:p>
          <w:p w14:paraId="1B215318" w14:textId="77777777" w:rsidR="007D4A6D" w:rsidRPr="00006E56" w:rsidRDefault="007D4A6D" w:rsidP="007D4A6D">
            <w:pPr>
              <w:keepNext/>
              <w:keepLines/>
              <w:spacing w:before="60" w:after="60" w:line="240" w:lineRule="exact"/>
              <w:rPr>
                <w:sz w:val="21"/>
                <w:szCs w:val="21"/>
              </w:rPr>
            </w:pPr>
          </w:p>
          <w:p w14:paraId="1B215319" w14:textId="77777777" w:rsidR="007D4A6D" w:rsidRPr="00006E56" w:rsidRDefault="007D4A6D" w:rsidP="007D4A6D">
            <w:pPr>
              <w:keepNext/>
              <w:keepLines/>
              <w:spacing w:before="60" w:after="60" w:line="240" w:lineRule="exact"/>
              <w:rPr>
                <w:sz w:val="21"/>
                <w:szCs w:val="21"/>
              </w:rPr>
            </w:pPr>
          </w:p>
          <w:p w14:paraId="1B21531A" w14:textId="77777777" w:rsidR="007D4A6D" w:rsidRPr="00006E56" w:rsidRDefault="007D4A6D" w:rsidP="007D4A6D">
            <w:pPr>
              <w:keepNext/>
              <w:keepLines/>
              <w:spacing w:before="60" w:after="60" w:line="240" w:lineRule="exact"/>
              <w:rPr>
                <w:sz w:val="21"/>
                <w:szCs w:val="21"/>
              </w:rPr>
            </w:pPr>
          </w:p>
          <w:p w14:paraId="1B21531B" w14:textId="77777777" w:rsidR="007D4A6D" w:rsidRPr="00006E56" w:rsidRDefault="007D4A6D" w:rsidP="007D4A6D">
            <w:pPr>
              <w:keepNext/>
              <w:keepLines/>
              <w:spacing w:before="60" w:after="60" w:line="240" w:lineRule="exact"/>
              <w:rPr>
                <w:sz w:val="21"/>
                <w:szCs w:val="21"/>
              </w:rPr>
            </w:pPr>
          </w:p>
          <w:p w14:paraId="1B21531C" w14:textId="77777777" w:rsidR="007D4A6D" w:rsidRPr="00006E56" w:rsidRDefault="007D4A6D" w:rsidP="007D4A6D">
            <w:pPr>
              <w:keepNext/>
              <w:keepLines/>
              <w:spacing w:before="60" w:after="60" w:line="240" w:lineRule="exact"/>
              <w:rPr>
                <w:sz w:val="21"/>
                <w:szCs w:val="21"/>
              </w:rPr>
            </w:pPr>
          </w:p>
          <w:p w14:paraId="1B21531E" w14:textId="058E2E76" w:rsidR="007D4A6D" w:rsidRPr="00006E56" w:rsidRDefault="007D4A6D" w:rsidP="007D4A6D">
            <w:pPr>
              <w:keepNext/>
              <w:keepLines/>
              <w:spacing w:before="60" w:after="60" w:line="240" w:lineRule="exact"/>
              <w:rPr>
                <w:sz w:val="21"/>
                <w:szCs w:val="21"/>
              </w:rPr>
            </w:pPr>
            <w:r w:rsidRPr="00006E56">
              <w:rPr>
                <w:sz w:val="21"/>
                <w:szCs w:val="21"/>
              </w:rPr>
              <w:t>Indiquer le répertoire informatique pour les registres des équipements.</w:t>
            </w:r>
          </w:p>
        </w:tc>
      </w:tr>
      <w:tr w:rsidR="007D4A6D" w:rsidRPr="00006E56" w14:paraId="1B21532D" w14:textId="77777777" w:rsidTr="00C57D6A">
        <w:tc>
          <w:tcPr>
            <w:tcW w:w="6385" w:type="dxa"/>
            <w:tcBorders>
              <w:top w:val="single" w:sz="4" w:space="0" w:color="auto"/>
              <w:left w:val="single" w:sz="4" w:space="0" w:color="auto"/>
              <w:bottom w:val="single" w:sz="4" w:space="0" w:color="000000"/>
            </w:tcBorders>
          </w:tcPr>
          <w:p w14:paraId="1B215320" w14:textId="77777777" w:rsidR="007D4A6D" w:rsidRPr="00006E56" w:rsidRDefault="007D4A6D" w:rsidP="007D4A6D">
            <w:pPr>
              <w:keepNext/>
              <w:keepLines/>
              <w:numPr>
                <w:ilvl w:val="0"/>
                <w:numId w:val="7"/>
              </w:numPr>
              <w:pBdr>
                <w:top w:val="nil"/>
                <w:left w:val="nil"/>
                <w:bottom w:val="nil"/>
                <w:right w:val="nil"/>
                <w:between w:val="nil"/>
              </w:pBdr>
              <w:spacing w:after="60" w:line="240" w:lineRule="exact"/>
              <w:ind w:left="533" w:hanging="533"/>
              <w:rPr>
                <w:color w:val="000000"/>
                <w:sz w:val="21"/>
                <w:szCs w:val="21"/>
              </w:rPr>
            </w:pPr>
            <w:r w:rsidRPr="00006E56">
              <w:rPr>
                <w:rFonts w:eastAsia="Calibri"/>
                <w:b/>
                <w:color w:val="000000"/>
                <w:sz w:val="21"/>
                <w:szCs w:val="21"/>
              </w:rPr>
              <w:t>Formation et information</w:t>
            </w:r>
          </w:p>
          <w:p w14:paraId="1B215321"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10.1</w:t>
            </w:r>
            <w:r w:rsidRPr="00006E56">
              <w:rPr>
                <w:sz w:val="21"/>
                <w:szCs w:val="21"/>
              </w:rPr>
              <w:tab/>
              <w:t>Former et informer les gestionnaires ainsi que les travailleuses et les travailleurs habilités (surveillant(e)s et entrant(e)s).</w:t>
            </w:r>
          </w:p>
          <w:p w14:paraId="1B215322"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10.2</w:t>
            </w:r>
            <w:r w:rsidRPr="00006E56">
              <w:rPr>
                <w:sz w:val="21"/>
                <w:szCs w:val="21"/>
              </w:rPr>
              <w:tab/>
              <w:t>Former les travailleuses et les travailleurs affectés à l’application des procédures de sauvetage afin de leur permettre de se familiariser avec leur rôle, le protocole de communication et les équipements requis.</w:t>
            </w:r>
          </w:p>
          <w:p w14:paraId="1B215323"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10.3</w:t>
            </w:r>
            <w:r w:rsidRPr="00006E56">
              <w:rPr>
                <w:sz w:val="21"/>
                <w:szCs w:val="21"/>
              </w:rPr>
              <w:tab/>
              <w:t>Identifier et offrir les formations complémentaires aux espaces clos (cadenassage, SIMDUT, signalisation, etc.).</w:t>
            </w:r>
          </w:p>
          <w:p w14:paraId="1B215324" w14:textId="3BAFF0CB" w:rsidR="007D4A6D" w:rsidRPr="00006E56" w:rsidRDefault="007D4A6D" w:rsidP="007D4A6D">
            <w:pPr>
              <w:keepNext/>
              <w:keepLines/>
              <w:spacing w:before="60" w:after="60" w:line="240" w:lineRule="exact"/>
              <w:ind w:left="527" w:hanging="527"/>
              <w:rPr>
                <w:sz w:val="21"/>
                <w:szCs w:val="21"/>
              </w:rPr>
            </w:pPr>
            <w:r w:rsidRPr="00006E56">
              <w:rPr>
                <w:sz w:val="21"/>
                <w:szCs w:val="21"/>
              </w:rPr>
              <w:t>10.4</w:t>
            </w:r>
            <w:r w:rsidRPr="00006E56">
              <w:rPr>
                <w:sz w:val="21"/>
                <w:szCs w:val="21"/>
              </w:rPr>
              <w:tab/>
              <w:t>Tenir un registre de formation pour avoir la liste des personnes qualifiées ainsi que des travailleuses et des travailleurs habilités.</w:t>
            </w:r>
          </w:p>
        </w:tc>
        <w:tc>
          <w:tcPr>
            <w:tcW w:w="2733" w:type="dxa"/>
            <w:tcBorders>
              <w:top w:val="single" w:sz="4" w:space="0" w:color="auto"/>
              <w:bottom w:val="single" w:sz="4" w:space="0" w:color="auto"/>
            </w:tcBorders>
            <w:shd w:val="clear" w:color="auto" w:fill="auto"/>
          </w:tcPr>
          <w:p w14:paraId="1B215325" w14:textId="77777777" w:rsidR="007D4A6D" w:rsidRPr="002037B4" w:rsidRDefault="007D4A6D" w:rsidP="007D4A6D">
            <w:pPr>
              <w:keepNext/>
              <w:keepLines/>
              <w:spacing w:after="60" w:line="240" w:lineRule="exact"/>
              <w:ind w:right="115"/>
              <w:rPr>
                <w:w w:val="95"/>
                <w:sz w:val="21"/>
                <w:szCs w:val="21"/>
              </w:rPr>
            </w:pPr>
          </w:p>
          <w:p w14:paraId="7BBD2B70" w14:textId="77777777" w:rsidR="003F13DC" w:rsidRDefault="007D4A6D" w:rsidP="007D4A6D">
            <w:pPr>
              <w:keepNext/>
              <w:keepLines/>
              <w:spacing w:before="60" w:after="60" w:line="240" w:lineRule="exact"/>
              <w:ind w:right="119"/>
              <w:rPr>
                <w:w w:val="95"/>
                <w:sz w:val="21"/>
                <w:szCs w:val="21"/>
              </w:rPr>
            </w:pPr>
            <w:r w:rsidRPr="002037B4">
              <w:rPr>
                <w:w w:val="95"/>
                <w:sz w:val="21"/>
                <w:szCs w:val="21"/>
              </w:rPr>
              <w:t>Employeur</w:t>
            </w:r>
          </w:p>
          <w:p w14:paraId="1B215327" w14:textId="2E7C906B" w:rsidR="007D4A6D" w:rsidRPr="002037B4" w:rsidRDefault="007D4A6D" w:rsidP="007D4A6D">
            <w:pPr>
              <w:keepNext/>
              <w:keepLines/>
              <w:spacing w:before="60" w:after="60" w:line="240" w:lineRule="exact"/>
              <w:ind w:right="119"/>
              <w:rPr>
                <w:w w:val="95"/>
                <w:sz w:val="21"/>
                <w:szCs w:val="21"/>
              </w:rPr>
            </w:pPr>
            <w:r w:rsidRPr="002037B4">
              <w:rPr>
                <w:w w:val="95"/>
                <w:sz w:val="21"/>
                <w:szCs w:val="21"/>
              </w:rPr>
              <w:br/>
              <w:t>Employeur</w:t>
            </w:r>
            <w:r w:rsidRPr="002037B4">
              <w:rPr>
                <w:w w:val="95"/>
                <w:sz w:val="21"/>
                <w:szCs w:val="21"/>
              </w:rPr>
              <w:br/>
            </w:r>
            <w:r w:rsidRPr="002037B4">
              <w:rPr>
                <w:w w:val="95"/>
                <w:sz w:val="21"/>
                <w:szCs w:val="21"/>
              </w:rPr>
              <w:br/>
            </w:r>
            <w:r w:rsidRPr="002037B4">
              <w:rPr>
                <w:w w:val="95"/>
                <w:sz w:val="21"/>
                <w:szCs w:val="21"/>
              </w:rPr>
              <w:br/>
            </w:r>
          </w:p>
          <w:p w14:paraId="1B215328" w14:textId="77777777" w:rsidR="007D4A6D" w:rsidRPr="002037B4" w:rsidRDefault="007D4A6D" w:rsidP="007D4A6D">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p>
          <w:p w14:paraId="0A55A16C" w14:textId="77777777" w:rsidR="007D4A6D" w:rsidRDefault="007D4A6D" w:rsidP="007D4A6D">
            <w:pPr>
              <w:keepNext/>
              <w:keepLines/>
              <w:spacing w:before="60" w:after="60" w:line="240" w:lineRule="exact"/>
              <w:ind w:right="119"/>
              <w:rPr>
                <w:w w:val="95"/>
                <w:sz w:val="21"/>
                <w:szCs w:val="21"/>
              </w:rPr>
            </w:pPr>
            <w:r w:rsidRPr="002037B4">
              <w:rPr>
                <w:w w:val="95"/>
                <w:sz w:val="21"/>
                <w:szCs w:val="21"/>
              </w:rPr>
              <w:t>Employeur</w:t>
            </w:r>
          </w:p>
          <w:p w14:paraId="1B215329" w14:textId="77777777" w:rsidR="00380DEE" w:rsidRPr="002037B4" w:rsidRDefault="00380DEE" w:rsidP="007D4A6D">
            <w:pPr>
              <w:keepNext/>
              <w:keepLines/>
              <w:spacing w:before="60" w:after="60" w:line="240" w:lineRule="exact"/>
              <w:ind w:right="119"/>
              <w:rPr>
                <w:w w:val="95"/>
                <w:sz w:val="21"/>
                <w:szCs w:val="21"/>
              </w:rPr>
            </w:pPr>
          </w:p>
        </w:tc>
        <w:tc>
          <w:tcPr>
            <w:tcW w:w="1299" w:type="dxa"/>
            <w:tcBorders>
              <w:top w:val="single" w:sz="4" w:space="0" w:color="auto"/>
              <w:bottom w:val="single" w:sz="4" w:space="0" w:color="auto"/>
            </w:tcBorders>
            <w:shd w:val="clear" w:color="auto" w:fill="auto"/>
          </w:tcPr>
          <w:p w14:paraId="1B21532A" w14:textId="77777777" w:rsidR="007D4A6D" w:rsidRDefault="007D4A6D" w:rsidP="007D4A6D">
            <w:pPr>
              <w:keepNext/>
              <w:keepLines/>
              <w:spacing w:after="60" w:line="240" w:lineRule="exact"/>
              <w:ind w:right="115"/>
              <w:rPr>
                <w:sz w:val="21"/>
                <w:szCs w:val="21"/>
              </w:rPr>
            </w:pPr>
          </w:p>
          <w:p w14:paraId="3A4A916A" w14:textId="77777777" w:rsidR="00C57D6A" w:rsidRDefault="00C57D6A" w:rsidP="007D4A6D">
            <w:pPr>
              <w:keepNext/>
              <w:keepLines/>
              <w:spacing w:after="60" w:line="240" w:lineRule="exact"/>
              <w:ind w:right="115"/>
              <w:rPr>
                <w:sz w:val="21"/>
                <w:szCs w:val="21"/>
              </w:rPr>
            </w:pPr>
          </w:p>
          <w:p w14:paraId="3A477EC7" w14:textId="77777777" w:rsidR="00C57D6A" w:rsidRDefault="00C57D6A" w:rsidP="007D4A6D">
            <w:pPr>
              <w:keepNext/>
              <w:keepLines/>
              <w:spacing w:after="60" w:line="240" w:lineRule="exact"/>
              <w:ind w:right="115"/>
              <w:rPr>
                <w:sz w:val="21"/>
                <w:szCs w:val="21"/>
              </w:rPr>
            </w:pPr>
          </w:p>
          <w:p w14:paraId="5C3F48A4" w14:textId="77777777" w:rsidR="00C57D6A" w:rsidRDefault="00C57D6A" w:rsidP="007D4A6D">
            <w:pPr>
              <w:keepNext/>
              <w:keepLines/>
              <w:spacing w:after="60" w:line="240" w:lineRule="exact"/>
              <w:ind w:right="115"/>
              <w:rPr>
                <w:sz w:val="21"/>
                <w:szCs w:val="21"/>
              </w:rPr>
            </w:pPr>
          </w:p>
          <w:p w14:paraId="66CE981B" w14:textId="77777777" w:rsidR="00C57D6A" w:rsidRDefault="00C57D6A" w:rsidP="007D4A6D">
            <w:pPr>
              <w:keepNext/>
              <w:keepLines/>
              <w:spacing w:after="60" w:line="240" w:lineRule="exact"/>
              <w:ind w:right="115"/>
              <w:rPr>
                <w:sz w:val="21"/>
                <w:szCs w:val="21"/>
              </w:rPr>
            </w:pPr>
          </w:p>
          <w:p w14:paraId="1BE4AD41" w14:textId="77777777" w:rsidR="00C57D6A" w:rsidRDefault="00C57D6A" w:rsidP="007D4A6D">
            <w:pPr>
              <w:keepNext/>
              <w:keepLines/>
              <w:spacing w:after="60" w:line="240" w:lineRule="exact"/>
              <w:ind w:right="115"/>
              <w:rPr>
                <w:sz w:val="21"/>
                <w:szCs w:val="21"/>
              </w:rPr>
            </w:pPr>
          </w:p>
          <w:p w14:paraId="15A975DD" w14:textId="77777777" w:rsidR="00C57D6A" w:rsidRDefault="00C57D6A" w:rsidP="007D4A6D">
            <w:pPr>
              <w:keepNext/>
              <w:keepLines/>
              <w:spacing w:after="60" w:line="240" w:lineRule="exact"/>
              <w:ind w:right="115"/>
              <w:rPr>
                <w:sz w:val="21"/>
                <w:szCs w:val="21"/>
              </w:rPr>
            </w:pPr>
          </w:p>
          <w:p w14:paraId="337BCF65" w14:textId="77777777" w:rsidR="00C57D6A" w:rsidRDefault="00C57D6A" w:rsidP="007D4A6D">
            <w:pPr>
              <w:keepNext/>
              <w:keepLines/>
              <w:spacing w:after="60" w:line="240" w:lineRule="exact"/>
              <w:ind w:right="115"/>
              <w:rPr>
                <w:sz w:val="21"/>
                <w:szCs w:val="21"/>
              </w:rPr>
            </w:pPr>
          </w:p>
          <w:p w14:paraId="029DC9AF" w14:textId="77777777" w:rsidR="00C57D6A" w:rsidRPr="00006E56" w:rsidRDefault="00C57D6A" w:rsidP="007D4A6D">
            <w:pPr>
              <w:keepNext/>
              <w:keepLines/>
              <w:spacing w:after="60" w:line="240" w:lineRule="exact"/>
              <w:ind w:right="115"/>
              <w:rPr>
                <w:sz w:val="21"/>
                <w:szCs w:val="21"/>
              </w:rPr>
            </w:pPr>
          </w:p>
          <w:p w14:paraId="1B21532B"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auto"/>
              <w:bottom w:val="single" w:sz="4" w:space="0" w:color="000000"/>
              <w:right w:val="single" w:sz="4" w:space="0" w:color="auto"/>
            </w:tcBorders>
          </w:tcPr>
          <w:p w14:paraId="2DC51BEA" w14:textId="77777777" w:rsidR="007D4A6D" w:rsidRDefault="007D4A6D" w:rsidP="007D4A6D">
            <w:pPr>
              <w:keepNext/>
              <w:keepLines/>
              <w:spacing w:after="60" w:line="240" w:lineRule="exact"/>
              <w:rPr>
                <w:sz w:val="21"/>
                <w:szCs w:val="21"/>
              </w:rPr>
            </w:pPr>
          </w:p>
          <w:p w14:paraId="2EDACFD9" w14:textId="77777777" w:rsidR="00C57D6A" w:rsidRDefault="00C57D6A" w:rsidP="007D4A6D">
            <w:pPr>
              <w:keepNext/>
              <w:keepLines/>
              <w:spacing w:after="60" w:line="240" w:lineRule="exact"/>
              <w:rPr>
                <w:sz w:val="21"/>
                <w:szCs w:val="21"/>
              </w:rPr>
            </w:pPr>
          </w:p>
          <w:p w14:paraId="77783BBB" w14:textId="77777777" w:rsidR="00C57D6A" w:rsidRDefault="00C57D6A" w:rsidP="007D4A6D">
            <w:pPr>
              <w:keepNext/>
              <w:keepLines/>
              <w:spacing w:after="60" w:line="240" w:lineRule="exact"/>
              <w:rPr>
                <w:sz w:val="21"/>
                <w:szCs w:val="21"/>
              </w:rPr>
            </w:pPr>
          </w:p>
          <w:p w14:paraId="21EA3E78" w14:textId="77777777" w:rsidR="00C57D6A" w:rsidRDefault="00C57D6A" w:rsidP="007D4A6D">
            <w:pPr>
              <w:keepNext/>
              <w:keepLines/>
              <w:spacing w:after="60" w:line="240" w:lineRule="exact"/>
              <w:rPr>
                <w:sz w:val="21"/>
                <w:szCs w:val="21"/>
              </w:rPr>
            </w:pPr>
          </w:p>
          <w:p w14:paraId="590D409C" w14:textId="77777777" w:rsidR="00C57D6A" w:rsidRDefault="00C57D6A" w:rsidP="007D4A6D">
            <w:pPr>
              <w:keepNext/>
              <w:keepLines/>
              <w:spacing w:after="60" w:line="240" w:lineRule="exact"/>
              <w:rPr>
                <w:sz w:val="21"/>
                <w:szCs w:val="21"/>
              </w:rPr>
            </w:pPr>
          </w:p>
          <w:p w14:paraId="4EEDFE56" w14:textId="77777777" w:rsidR="00C57D6A" w:rsidRDefault="00C57D6A" w:rsidP="007D4A6D">
            <w:pPr>
              <w:keepNext/>
              <w:keepLines/>
              <w:spacing w:after="60" w:line="240" w:lineRule="exact"/>
              <w:rPr>
                <w:sz w:val="21"/>
                <w:szCs w:val="21"/>
              </w:rPr>
            </w:pPr>
          </w:p>
          <w:p w14:paraId="72E0250F" w14:textId="77777777" w:rsidR="00C57D6A" w:rsidRDefault="00C57D6A" w:rsidP="007D4A6D">
            <w:pPr>
              <w:keepNext/>
              <w:keepLines/>
              <w:spacing w:after="60" w:line="240" w:lineRule="exact"/>
              <w:rPr>
                <w:sz w:val="21"/>
                <w:szCs w:val="21"/>
              </w:rPr>
            </w:pPr>
          </w:p>
          <w:p w14:paraId="7ABC8F65" w14:textId="77777777" w:rsidR="00C57D6A" w:rsidRDefault="00C57D6A" w:rsidP="007D4A6D">
            <w:pPr>
              <w:keepNext/>
              <w:keepLines/>
              <w:spacing w:after="60" w:line="240" w:lineRule="exact"/>
              <w:rPr>
                <w:sz w:val="21"/>
                <w:szCs w:val="21"/>
              </w:rPr>
            </w:pPr>
          </w:p>
          <w:p w14:paraId="17BCDE09" w14:textId="77777777" w:rsidR="00C57D6A" w:rsidRDefault="00C57D6A" w:rsidP="007D4A6D">
            <w:pPr>
              <w:keepNext/>
              <w:keepLines/>
              <w:spacing w:after="60" w:line="240" w:lineRule="exact"/>
              <w:rPr>
                <w:sz w:val="21"/>
                <w:szCs w:val="21"/>
              </w:rPr>
            </w:pPr>
          </w:p>
          <w:p w14:paraId="1B21532C" w14:textId="77777777" w:rsidR="00C57D6A" w:rsidRPr="00006E56" w:rsidRDefault="00C57D6A" w:rsidP="007D4A6D">
            <w:pPr>
              <w:keepNext/>
              <w:keepLines/>
              <w:spacing w:after="60" w:line="240" w:lineRule="exact"/>
              <w:rPr>
                <w:sz w:val="21"/>
                <w:szCs w:val="21"/>
              </w:rPr>
            </w:pPr>
          </w:p>
        </w:tc>
      </w:tr>
      <w:tr w:rsidR="007D4A6D" w:rsidRPr="00006E56" w14:paraId="1B21533E" w14:textId="77777777" w:rsidTr="00C57D6A">
        <w:tc>
          <w:tcPr>
            <w:tcW w:w="6385" w:type="dxa"/>
            <w:tcBorders>
              <w:top w:val="single" w:sz="4" w:space="0" w:color="000000"/>
              <w:left w:val="single" w:sz="4" w:space="0" w:color="auto"/>
              <w:bottom w:val="single" w:sz="4" w:space="0" w:color="000000"/>
            </w:tcBorders>
          </w:tcPr>
          <w:p w14:paraId="1B21532E" w14:textId="77777777" w:rsidR="007D4A6D" w:rsidRPr="00006E56" w:rsidRDefault="007D4A6D" w:rsidP="007D4A6D">
            <w:pPr>
              <w:keepNext/>
              <w:keepLines/>
              <w:numPr>
                <w:ilvl w:val="0"/>
                <w:numId w:val="7"/>
              </w:numPr>
              <w:pBdr>
                <w:top w:val="nil"/>
                <w:left w:val="nil"/>
                <w:bottom w:val="nil"/>
                <w:right w:val="nil"/>
                <w:between w:val="nil"/>
              </w:pBdr>
              <w:spacing w:after="60" w:line="240" w:lineRule="exact"/>
              <w:ind w:left="533" w:right="115" w:hanging="533"/>
              <w:rPr>
                <w:rFonts w:eastAsia="Calibri"/>
                <w:b/>
                <w:color w:val="000000"/>
                <w:sz w:val="21"/>
                <w:szCs w:val="21"/>
              </w:rPr>
            </w:pPr>
            <w:r w:rsidRPr="00006E56">
              <w:rPr>
                <w:rFonts w:eastAsia="Calibri"/>
                <w:b/>
                <w:color w:val="000000"/>
                <w:sz w:val="21"/>
                <w:szCs w:val="21"/>
              </w:rPr>
              <w:lastRenderedPageBreak/>
              <w:t>Audits</w:t>
            </w:r>
          </w:p>
          <w:p w14:paraId="1B21532F" w14:textId="77777777" w:rsidR="007D4A6D" w:rsidRPr="00006E56" w:rsidRDefault="007D4A6D" w:rsidP="007D4A6D">
            <w:pPr>
              <w:keepNext/>
              <w:keepLines/>
              <w:spacing w:before="60" w:after="60" w:line="240" w:lineRule="exact"/>
              <w:ind w:left="527" w:right="119" w:hanging="527"/>
              <w:rPr>
                <w:sz w:val="21"/>
                <w:szCs w:val="21"/>
              </w:rPr>
            </w:pPr>
            <w:r w:rsidRPr="00006E56">
              <w:rPr>
                <w:sz w:val="21"/>
                <w:szCs w:val="21"/>
              </w:rPr>
              <w:t>Auditer :</w:t>
            </w:r>
          </w:p>
          <w:p w14:paraId="1B215331" w14:textId="61B8151C"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rFonts w:eastAsia="Calibri"/>
                <w:color w:val="000000"/>
                <w:sz w:val="21"/>
                <w:szCs w:val="21"/>
              </w:rPr>
              <w:t xml:space="preserve">gestionnaires, personnes qualifiées, travailleuses et travailleurs habilités, surveillant(e)s, personne désignée pour diriger les opérations de sauvetage, </w:t>
            </w:r>
            <w:r w:rsidRPr="00006E56">
              <w:rPr>
                <w:sz w:val="21"/>
                <w:szCs w:val="21"/>
              </w:rPr>
              <w:t xml:space="preserve">sauveteuses et </w:t>
            </w:r>
            <w:r w:rsidRPr="00006E56">
              <w:rPr>
                <w:rFonts w:eastAsia="Calibri"/>
                <w:color w:val="000000"/>
                <w:sz w:val="21"/>
                <w:szCs w:val="21"/>
              </w:rPr>
              <w:t>sauveteurs</w:t>
            </w:r>
            <w:r w:rsidRPr="00006E56">
              <w:rPr>
                <w:sz w:val="21"/>
                <w:szCs w:val="21"/>
              </w:rPr>
              <w:t>, ainsi que</w:t>
            </w:r>
            <w:r w:rsidRPr="00006E56">
              <w:rPr>
                <w:rFonts w:eastAsia="Calibri"/>
                <w:color w:val="000000"/>
                <w:sz w:val="21"/>
                <w:szCs w:val="21"/>
              </w:rPr>
              <w:t xml:space="preserve"> sous-traitant(e)s, pour s’assurer </w:t>
            </w:r>
            <w:r w:rsidRPr="00006E56">
              <w:rPr>
                <w:sz w:val="21"/>
                <w:szCs w:val="21"/>
              </w:rPr>
              <w:t>de leur bonne compréhension de</w:t>
            </w:r>
            <w:r w:rsidRPr="00006E56">
              <w:rPr>
                <w:rFonts w:eastAsia="Calibri"/>
                <w:color w:val="000000"/>
                <w:sz w:val="21"/>
                <w:szCs w:val="21"/>
              </w:rPr>
              <w:t xml:space="preserve"> leurs rôles respectifs et </w:t>
            </w:r>
            <w:r w:rsidRPr="00006E56">
              <w:rPr>
                <w:sz w:val="21"/>
                <w:szCs w:val="21"/>
              </w:rPr>
              <w:t xml:space="preserve">de leur prise de </w:t>
            </w:r>
            <w:r w:rsidRPr="00006E56">
              <w:rPr>
                <w:rFonts w:eastAsia="Calibri"/>
                <w:color w:val="000000"/>
                <w:sz w:val="21"/>
                <w:szCs w:val="21"/>
              </w:rPr>
              <w:t>responsabilités;</w:t>
            </w:r>
          </w:p>
          <w:p w14:paraId="208BBB4E" w14:textId="77777777" w:rsidR="007D4A6D" w:rsidRPr="00006E56" w:rsidRDefault="007D4A6D" w:rsidP="007D4A6D">
            <w:pPr>
              <w:keepNext/>
              <w:keepLines/>
              <w:numPr>
                <w:ilvl w:val="0"/>
                <w:numId w:val="3"/>
              </w:numPr>
              <w:pBdr>
                <w:top w:val="nil"/>
                <w:left w:val="nil"/>
                <w:bottom w:val="nil"/>
                <w:right w:val="nil"/>
                <w:between w:val="nil"/>
              </w:pBdr>
              <w:spacing w:before="60" w:line="240" w:lineRule="exact"/>
              <w:ind w:left="527" w:right="119" w:hanging="527"/>
              <w:rPr>
                <w:rFonts w:eastAsia="Calibri"/>
                <w:color w:val="000000"/>
                <w:sz w:val="21"/>
                <w:szCs w:val="21"/>
              </w:rPr>
            </w:pPr>
            <w:r w:rsidRPr="00006E56">
              <w:rPr>
                <w:rFonts w:eastAsia="Calibri"/>
                <w:color w:val="000000"/>
                <w:sz w:val="21"/>
                <w:szCs w:val="21"/>
              </w:rPr>
              <w:t xml:space="preserve">le processus d’analyse d’une nouvelle tâche </w:t>
            </w:r>
            <w:r w:rsidRPr="00006E56">
              <w:rPr>
                <w:sz w:val="21"/>
                <w:szCs w:val="21"/>
              </w:rPr>
              <w:t>dans un</w:t>
            </w:r>
            <w:r w:rsidRPr="00006E56">
              <w:rPr>
                <w:rFonts w:eastAsia="Calibri"/>
                <w:color w:val="000000"/>
                <w:sz w:val="21"/>
                <w:szCs w:val="21"/>
              </w:rPr>
              <w:t xml:space="preserve"> espace clos ou avec accès restreint</w:t>
            </w:r>
            <w:r w:rsidRPr="00006E56">
              <w:rPr>
                <w:sz w:val="21"/>
                <w:szCs w:val="21"/>
              </w:rPr>
              <w:t xml:space="preserve"> </w:t>
            </w:r>
            <w:r w:rsidRPr="00006E56">
              <w:rPr>
                <w:rFonts w:eastAsia="Calibri"/>
                <w:color w:val="000000"/>
                <w:sz w:val="21"/>
                <w:szCs w:val="21"/>
              </w:rPr>
              <w:t>(ex.: travaux exceptionnels)</w:t>
            </w:r>
            <w:r w:rsidRPr="00006E56">
              <w:rPr>
                <w:sz w:val="21"/>
                <w:szCs w:val="21"/>
              </w:rPr>
              <w:t>;</w:t>
            </w:r>
          </w:p>
          <w:p w14:paraId="1B215332" w14:textId="77777777" w:rsidR="007D4A6D" w:rsidRPr="00006E56" w:rsidRDefault="007D4A6D" w:rsidP="007D4A6D">
            <w:pPr>
              <w:keepNext/>
              <w:keepLines/>
              <w:numPr>
                <w:ilvl w:val="0"/>
                <w:numId w:val="3"/>
              </w:numPr>
              <w:pBdr>
                <w:top w:val="nil"/>
                <w:left w:val="nil"/>
                <w:bottom w:val="nil"/>
                <w:right w:val="nil"/>
                <w:between w:val="nil"/>
              </w:pBdr>
              <w:spacing w:before="60" w:after="60" w:line="240" w:lineRule="exact"/>
              <w:ind w:left="533" w:right="115" w:hanging="533"/>
              <w:rPr>
                <w:rFonts w:eastAsia="Calibri"/>
                <w:color w:val="000000"/>
                <w:sz w:val="21"/>
                <w:szCs w:val="21"/>
              </w:rPr>
            </w:pPr>
            <w:r w:rsidRPr="00006E56">
              <w:rPr>
                <w:sz w:val="21"/>
                <w:szCs w:val="21"/>
              </w:rPr>
              <w:t>l</w:t>
            </w:r>
            <w:r w:rsidRPr="00006E56">
              <w:rPr>
                <w:rFonts w:eastAsia="Calibri"/>
                <w:color w:val="000000"/>
                <w:sz w:val="21"/>
                <w:szCs w:val="21"/>
              </w:rPr>
              <w:t>es procédures d’entrées et de travail pour chacun des espaces clos ou chaque type d</w:t>
            </w:r>
            <w:r w:rsidRPr="00006E56">
              <w:rPr>
                <w:sz w:val="21"/>
                <w:szCs w:val="21"/>
              </w:rPr>
              <w:t xml:space="preserve">’espace </w:t>
            </w:r>
            <w:r w:rsidRPr="00006E56">
              <w:rPr>
                <w:rFonts w:eastAsia="Calibri"/>
                <w:color w:val="000000"/>
                <w:sz w:val="21"/>
                <w:szCs w:val="21"/>
              </w:rPr>
              <w:t>avec accès restreint;</w:t>
            </w:r>
          </w:p>
          <w:p w14:paraId="1B215333" w14:textId="77777777"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procédures d’urgence lorsque des situations exceptionnelles sont rencontrées (alarme de gaz explosif, absence totale d’oxygène, etc.);</w:t>
            </w:r>
          </w:p>
          <w:p w14:paraId="1B215334" w14:textId="201B08C7"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procédures de sauvetage en espace clos ou spécialisées pour les espaces avec accès restreint (sauvetage en hauteur, désincarcération, etc.);</w:t>
            </w:r>
          </w:p>
          <w:p w14:paraId="1B215335" w14:textId="77777777" w:rsidR="007D4A6D" w:rsidRPr="00006E56" w:rsidRDefault="007D4A6D" w:rsidP="007D4A6D">
            <w:pPr>
              <w:keepNext/>
              <w:keepLines/>
              <w:numPr>
                <w:ilvl w:val="0"/>
                <w:numId w:val="3"/>
              </w:numPr>
              <w:pBdr>
                <w:top w:val="nil"/>
                <w:left w:val="nil"/>
                <w:bottom w:val="nil"/>
                <w:right w:val="nil"/>
                <w:between w:val="nil"/>
              </w:pBdr>
              <w:spacing w:after="60"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premiers secours lorsque l</w:t>
            </w:r>
            <w:r w:rsidRPr="00006E56">
              <w:rPr>
                <w:sz w:val="21"/>
                <w:szCs w:val="21"/>
              </w:rPr>
              <w:t>a travailleuse ou le</w:t>
            </w:r>
            <w:r w:rsidRPr="00006E56">
              <w:rPr>
                <w:rFonts w:eastAsia="Calibri"/>
                <w:color w:val="000000"/>
                <w:sz w:val="21"/>
                <w:szCs w:val="21"/>
              </w:rPr>
              <w:t xml:space="preserve"> travailleur est sorti(e) de l’espace.</w:t>
            </w:r>
          </w:p>
        </w:tc>
        <w:tc>
          <w:tcPr>
            <w:tcW w:w="2733" w:type="dxa"/>
            <w:tcBorders>
              <w:top w:val="single" w:sz="4" w:space="0" w:color="auto"/>
              <w:bottom w:val="single" w:sz="4" w:space="0" w:color="000000"/>
            </w:tcBorders>
            <w:shd w:val="clear" w:color="auto" w:fill="auto"/>
          </w:tcPr>
          <w:p w14:paraId="1B215336" w14:textId="77777777" w:rsidR="007D4A6D" w:rsidRPr="002037B4" w:rsidRDefault="007D4A6D" w:rsidP="007D4A6D">
            <w:pPr>
              <w:keepNext/>
              <w:keepLines/>
              <w:spacing w:after="60" w:line="240" w:lineRule="exact"/>
              <w:ind w:right="115"/>
              <w:rPr>
                <w:w w:val="95"/>
                <w:sz w:val="21"/>
                <w:szCs w:val="21"/>
              </w:rPr>
            </w:pPr>
          </w:p>
          <w:p w14:paraId="3C873833" w14:textId="77777777" w:rsidR="009749D6" w:rsidRDefault="007D4A6D" w:rsidP="009749D6">
            <w:pPr>
              <w:keepNext/>
              <w:keepLines/>
              <w:spacing w:before="60" w:after="60" w:line="240" w:lineRule="exact"/>
              <w:ind w:right="119"/>
              <w:rPr>
                <w:w w:val="95"/>
                <w:sz w:val="21"/>
                <w:szCs w:val="21"/>
              </w:rPr>
            </w:pPr>
            <w:r w:rsidRPr="002037B4">
              <w:rPr>
                <w:w w:val="95"/>
                <w:sz w:val="21"/>
                <w:szCs w:val="21"/>
              </w:rPr>
              <w:br/>
              <w:t>Employeur</w:t>
            </w:r>
            <w:r>
              <w:rPr>
                <w:w w:val="95"/>
                <w:sz w:val="21"/>
                <w:szCs w:val="21"/>
              </w:rPr>
              <w:br/>
            </w:r>
            <w:r>
              <w:rPr>
                <w:w w:val="95"/>
                <w:sz w:val="21"/>
                <w:szCs w:val="21"/>
              </w:rPr>
              <w:br/>
            </w:r>
            <w:r>
              <w:rPr>
                <w:w w:val="95"/>
                <w:sz w:val="21"/>
                <w:szCs w:val="21"/>
              </w:rPr>
              <w:br/>
            </w:r>
            <w:r>
              <w:rPr>
                <w:w w:val="95"/>
                <w:sz w:val="21"/>
                <w:szCs w:val="21"/>
              </w:rPr>
              <w:br/>
            </w:r>
          </w:p>
          <w:p w14:paraId="1B21533A" w14:textId="503FD97C" w:rsidR="007D4A6D" w:rsidRPr="002037B4" w:rsidRDefault="007D4A6D" w:rsidP="009749D6">
            <w:pPr>
              <w:keepNext/>
              <w:keepLines/>
              <w:spacing w:before="60" w:after="60" w:line="240" w:lineRule="exact"/>
              <w:ind w:right="119"/>
              <w:rPr>
                <w:w w:val="95"/>
                <w:sz w:val="21"/>
                <w:szCs w:val="21"/>
              </w:rPr>
            </w:pPr>
            <w:r w:rsidRPr="002037B4">
              <w:rPr>
                <w:w w:val="95"/>
                <w:sz w:val="21"/>
                <w:szCs w:val="21"/>
              </w:rPr>
              <w:t>Coordonnatrice ou coordonnateur et gestionnaire(s)</w:t>
            </w:r>
          </w:p>
        </w:tc>
        <w:tc>
          <w:tcPr>
            <w:tcW w:w="1299" w:type="dxa"/>
            <w:tcBorders>
              <w:top w:val="single" w:sz="4" w:space="0" w:color="auto"/>
              <w:bottom w:val="single" w:sz="4" w:space="0" w:color="000000"/>
            </w:tcBorders>
            <w:shd w:val="clear" w:color="auto" w:fill="auto"/>
          </w:tcPr>
          <w:p w14:paraId="1B21533B" w14:textId="77777777" w:rsidR="007D4A6D" w:rsidRPr="00006E56" w:rsidRDefault="007D4A6D" w:rsidP="007D4A6D">
            <w:pPr>
              <w:keepNext/>
              <w:keepLines/>
              <w:spacing w:after="60" w:line="240" w:lineRule="exact"/>
              <w:ind w:right="115"/>
              <w:rPr>
                <w:sz w:val="21"/>
                <w:szCs w:val="21"/>
              </w:rPr>
            </w:pPr>
          </w:p>
          <w:p w14:paraId="1B21533C"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33D" w14:textId="77777777" w:rsidR="007D4A6D" w:rsidRPr="00006E56" w:rsidRDefault="007D4A6D" w:rsidP="007D4A6D">
            <w:pPr>
              <w:keepNext/>
              <w:keepLines/>
              <w:spacing w:after="60" w:line="240" w:lineRule="exact"/>
              <w:rPr>
                <w:sz w:val="21"/>
                <w:szCs w:val="21"/>
              </w:rPr>
            </w:pPr>
          </w:p>
        </w:tc>
      </w:tr>
      <w:tr w:rsidR="007D4A6D" w:rsidRPr="00006E56" w14:paraId="1B21534D" w14:textId="77777777" w:rsidTr="008C5F02">
        <w:trPr>
          <w:trHeight w:val="2944"/>
        </w:trPr>
        <w:tc>
          <w:tcPr>
            <w:tcW w:w="6385" w:type="dxa"/>
            <w:tcBorders>
              <w:top w:val="single" w:sz="4" w:space="0" w:color="000000"/>
              <w:left w:val="single" w:sz="4" w:space="0" w:color="auto"/>
              <w:bottom w:val="single" w:sz="4" w:space="0" w:color="auto"/>
            </w:tcBorders>
          </w:tcPr>
          <w:p w14:paraId="1B21533F" w14:textId="77777777" w:rsidR="007D4A6D" w:rsidRPr="00006E56" w:rsidRDefault="007D4A6D" w:rsidP="008C5F02">
            <w:pPr>
              <w:widowControl w:val="0"/>
              <w:numPr>
                <w:ilvl w:val="0"/>
                <w:numId w:val="7"/>
              </w:numPr>
              <w:spacing w:after="60" w:line="240" w:lineRule="exact"/>
              <w:ind w:left="533" w:hanging="533"/>
              <w:rPr>
                <w:rFonts w:eastAsia="Calibri"/>
                <w:b/>
                <w:color w:val="000000"/>
                <w:sz w:val="21"/>
                <w:szCs w:val="21"/>
              </w:rPr>
            </w:pPr>
            <w:r w:rsidRPr="00006E56">
              <w:rPr>
                <w:rFonts w:eastAsia="Calibri"/>
                <w:b/>
                <w:color w:val="000000"/>
                <w:sz w:val="21"/>
                <w:szCs w:val="21"/>
              </w:rPr>
              <w:t>Mise à jour/rédaction du programme</w:t>
            </w:r>
          </w:p>
          <w:p w14:paraId="1B215340" w14:textId="0B14030D" w:rsidR="007D4A6D" w:rsidRPr="00006E56" w:rsidRDefault="000B574A" w:rsidP="008C5F02">
            <w:pPr>
              <w:widowControl w:val="0"/>
              <w:spacing w:before="60" w:after="60" w:line="240" w:lineRule="exact"/>
              <w:ind w:left="527" w:hanging="527"/>
              <w:rPr>
                <w:sz w:val="21"/>
                <w:szCs w:val="21"/>
              </w:rPr>
            </w:pPr>
            <w:r>
              <w:rPr>
                <w:sz w:val="21"/>
                <w:szCs w:val="21"/>
              </w:rPr>
              <w:tab/>
            </w:r>
            <w:r w:rsidR="007D4A6D" w:rsidRPr="00006E56">
              <w:rPr>
                <w:sz w:val="21"/>
                <w:szCs w:val="21"/>
              </w:rPr>
              <w:t>Des mises à jour des procédures, documents et formations sont nécessaires dans les cas suivants :</w:t>
            </w:r>
          </w:p>
          <w:p w14:paraId="1B215341" w14:textId="77777777" w:rsidR="007D4A6D" w:rsidRPr="00006E56" w:rsidRDefault="007D4A6D" w:rsidP="008C5F02">
            <w:pPr>
              <w:widowControl w:val="0"/>
              <w:numPr>
                <w:ilvl w:val="0"/>
                <w:numId w:val="5"/>
              </w:numPr>
              <w:spacing w:before="60" w:line="240" w:lineRule="exact"/>
              <w:ind w:left="527" w:hanging="527"/>
              <w:rPr>
                <w:rFonts w:eastAsia="Calibri"/>
                <w:color w:val="000000"/>
                <w:sz w:val="21"/>
                <w:szCs w:val="21"/>
              </w:rPr>
            </w:pPr>
            <w:r w:rsidRPr="00006E56">
              <w:rPr>
                <w:rFonts w:eastAsia="Calibri"/>
                <w:color w:val="000000"/>
                <w:sz w:val="21"/>
                <w:szCs w:val="21"/>
              </w:rPr>
              <w:t>changement r</w:t>
            </w:r>
            <w:r w:rsidRPr="00006E56">
              <w:rPr>
                <w:sz w:val="21"/>
                <w:szCs w:val="21"/>
              </w:rPr>
              <w:t>è</w:t>
            </w:r>
            <w:r w:rsidRPr="00006E56">
              <w:rPr>
                <w:rFonts w:eastAsia="Calibri"/>
                <w:color w:val="000000"/>
                <w:sz w:val="21"/>
                <w:szCs w:val="21"/>
              </w:rPr>
              <w:t xml:space="preserve">glementaire (ex. : seuil d’alarme) qui </w:t>
            </w:r>
            <w:r w:rsidRPr="00006E56">
              <w:rPr>
                <w:sz w:val="21"/>
                <w:szCs w:val="21"/>
              </w:rPr>
              <w:t>affecte</w:t>
            </w:r>
            <w:r w:rsidRPr="00006E56">
              <w:rPr>
                <w:rFonts w:eastAsia="Calibri"/>
                <w:color w:val="000000"/>
                <w:sz w:val="21"/>
                <w:szCs w:val="21"/>
              </w:rPr>
              <w:t xml:space="preserve"> les interventions en espaces clos ou avec accès restreint, </w:t>
            </w:r>
            <w:r w:rsidRPr="00006E56">
              <w:rPr>
                <w:sz w:val="21"/>
                <w:szCs w:val="21"/>
              </w:rPr>
              <w:t xml:space="preserve">les </w:t>
            </w:r>
            <w:r w:rsidRPr="00006E56">
              <w:rPr>
                <w:rFonts w:eastAsia="Calibri"/>
                <w:color w:val="000000"/>
                <w:sz w:val="21"/>
                <w:szCs w:val="21"/>
              </w:rPr>
              <w:t>procédures, fiches et permis</w:t>
            </w:r>
            <w:r w:rsidRPr="00006E56">
              <w:rPr>
                <w:sz w:val="21"/>
                <w:szCs w:val="21"/>
              </w:rPr>
              <w:t>;</w:t>
            </w:r>
          </w:p>
          <w:p w14:paraId="1B215342"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nouvelle construction ou rénovation;</w:t>
            </w:r>
          </w:p>
          <w:p w14:paraId="1B215343"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achat de nouveaux équipements;</w:t>
            </w:r>
          </w:p>
          <w:p w14:paraId="1B215344"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changements technologiques ou organisationnels;</w:t>
            </w:r>
          </w:p>
          <w:p w14:paraId="1B215345" w14:textId="77777777" w:rsidR="007D4A6D" w:rsidRPr="000B574A"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 xml:space="preserve">nouvelles tâches à faire qui ne figurent pas sur la « Fiche de renseignements » de </w:t>
            </w:r>
            <w:r w:rsidRPr="000B574A">
              <w:rPr>
                <w:rFonts w:eastAsia="Calibri"/>
                <w:color w:val="000000"/>
                <w:sz w:val="21"/>
                <w:szCs w:val="21"/>
              </w:rPr>
              <w:t>l’espace</w:t>
            </w:r>
            <w:r w:rsidRPr="000B574A">
              <w:rPr>
                <w:sz w:val="21"/>
                <w:szCs w:val="21"/>
              </w:rPr>
              <w:t>;</w:t>
            </w:r>
          </w:p>
          <w:p w14:paraId="1B215346" w14:textId="2D973B50" w:rsidR="00F95BA4" w:rsidRPr="000B574A" w:rsidRDefault="007D4A6D" w:rsidP="008C5F02">
            <w:pPr>
              <w:widowControl w:val="0"/>
              <w:numPr>
                <w:ilvl w:val="0"/>
                <w:numId w:val="5"/>
              </w:numPr>
              <w:spacing w:after="60" w:line="240" w:lineRule="exact"/>
              <w:ind w:left="527" w:hanging="527"/>
              <w:rPr>
                <w:rFonts w:eastAsia="Calibri"/>
                <w:color w:val="000000"/>
                <w:sz w:val="21"/>
                <w:szCs w:val="21"/>
              </w:rPr>
            </w:pPr>
            <w:r w:rsidRPr="000B574A">
              <w:rPr>
                <w:rFonts w:eastAsia="Calibri"/>
                <w:color w:val="000000"/>
                <w:sz w:val="21"/>
                <w:szCs w:val="21"/>
              </w:rPr>
              <w:t>correctifs suite aux audits.</w:t>
            </w:r>
          </w:p>
        </w:tc>
        <w:tc>
          <w:tcPr>
            <w:tcW w:w="2733" w:type="dxa"/>
            <w:tcBorders>
              <w:top w:val="single" w:sz="4" w:space="0" w:color="000000"/>
              <w:bottom w:val="single" w:sz="4" w:space="0" w:color="auto"/>
            </w:tcBorders>
            <w:shd w:val="clear" w:color="auto" w:fill="auto"/>
          </w:tcPr>
          <w:p w14:paraId="1B215347" w14:textId="77777777" w:rsidR="007D4A6D" w:rsidRPr="002037B4" w:rsidRDefault="007D4A6D" w:rsidP="008C5F02">
            <w:pPr>
              <w:widowControl w:val="0"/>
              <w:spacing w:after="60" w:line="240" w:lineRule="exact"/>
              <w:rPr>
                <w:w w:val="95"/>
                <w:sz w:val="21"/>
                <w:szCs w:val="21"/>
              </w:rPr>
            </w:pPr>
          </w:p>
          <w:p w14:paraId="1B215349" w14:textId="40F6913F" w:rsidR="007D4A6D" w:rsidRPr="008D6D56" w:rsidRDefault="007D4A6D" w:rsidP="008C5F02">
            <w:pPr>
              <w:widowControl w:val="0"/>
              <w:spacing w:before="60" w:after="60" w:line="240" w:lineRule="exact"/>
              <w:rPr>
                <w:b/>
                <w:bCs/>
                <w:w w:val="95"/>
                <w:sz w:val="21"/>
                <w:szCs w:val="21"/>
              </w:rPr>
            </w:pPr>
            <w:r w:rsidRPr="002037B4">
              <w:rPr>
                <w:w w:val="95"/>
                <w:sz w:val="21"/>
                <w:szCs w:val="21"/>
              </w:rPr>
              <w:t>Coordonnatrice ou coordonnateur, personne qualifiée et gestionnaire(s)</w:t>
            </w:r>
          </w:p>
        </w:tc>
        <w:tc>
          <w:tcPr>
            <w:tcW w:w="1299" w:type="dxa"/>
            <w:tcBorders>
              <w:top w:val="single" w:sz="4" w:space="0" w:color="000000"/>
              <w:bottom w:val="single" w:sz="4" w:space="0" w:color="auto"/>
            </w:tcBorders>
            <w:shd w:val="clear" w:color="auto" w:fill="auto"/>
          </w:tcPr>
          <w:p w14:paraId="1B21534A" w14:textId="77777777" w:rsidR="007D4A6D" w:rsidRPr="00006E56" w:rsidRDefault="007D4A6D" w:rsidP="008C5F02">
            <w:pPr>
              <w:widowControl w:val="0"/>
              <w:spacing w:after="60" w:line="240" w:lineRule="exact"/>
              <w:ind w:right="115"/>
              <w:rPr>
                <w:sz w:val="21"/>
                <w:szCs w:val="21"/>
              </w:rPr>
            </w:pPr>
          </w:p>
          <w:p w14:paraId="1B21534B" w14:textId="77777777" w:rsidR="007D4A6D" w:rsidRPr="00006E56" w:rsidRDefault="007D4A6D" w:rsidP="008C5F02">
            <w:pPr>
              <w:widowControl w:val="0"/>
              <w:spacing w:before="60" w:after="60" w:line="240" w:lineRule="exact"/>
              <w:ind w:right="119"/>
              <w:rPr>
                <w:sz w:val="21"/>
                <w:szCs w:val="21"/>
              </w:rPr>
            </w:pPr>
          </w:p>
        </w:tc>
        <w:tc>
          <w:tcPr>
            <w:tcW w:w="3178" w:type="dxa"/>
            <w:tcBorders>
              <w:top w:val="single" w:sz="4" w:space="0" w:color="000000"/>
              <w:bottom w:val="single" w:sz="4" w:space="0" w:color="auto"/>
              <w:right w:val="single" w:sz="4" w:space="0" w:color="auto"/>
            </w:tcBorders>
          </w:tcPr>
          <w:p w14:paraId="1B21534C" w14:textId="77777777" w:rsidR="007D4A6D" w:rsidRPr="00006E56" w:rsidRDefault="007D4A6D" w:rsidP="008C5F02">
            <w:pPr>
              <w:widowControl w:val="0"/>
              <w:spacing w:after="60" w:line="240" w:lineRule="exact"/>
              <w:rPr>
                <w:sz w:val="21"/>
                <w:szCs w:val="21"/>
              </w:rPr>
            </w:pPr>
          </w:p>
        </w:tc>
      </w:tr>
    </w:tbl>
    <w:p w14:paraId="1B215350" w14:textId="487BCAC3" w:rsidR="00F25D04" w:rsidRDefault="000D298B" w:rsidP="008D6D56">
      <w:pPr>
        <w:pStyle w:val="Titreniveau1"/>
      </w:pPr>
      <w:r>
        <w:lastRenderedPageBreak/>
        <w:t>SYNTHÈSE DU SUIVI DES ACTIONS</w:t>
      </w:r>
    </w:p>
    <w:tbl>
      <w:tblPr>
        <w:tblStyle w:val="a0"/>
        <w:tblW w:w="13230" w:type="dxa"/>
        <w:tblInd w:w="0" w:type="dxa"/>
        <w:tblBorders>
          <w:insideH w:val="single" w:sz="4" w:space="0" w:color="000000"/>
          <w:insideV w:val="single" w:sz="4" w:space="0" w:color="000000"/>
        </w:tblBorders>
        <w:tblLayout w:type="fixed"/>
        <w:tblCellMar>
          <w:top w:w="58" w:type="dxa"/>
          <w:bottom w:w="58" w:type="dxa"/>
        </w:tblCellMar>
        <w:tblLook w:val="0400" w:firstRow="0" w:lastRow="0" w:firstColumn="0" w:lastColumn="0" w:noHBand="0" w:noVBand="1"/>
      </w:tblPr>
      <w:tblGrid>
        <w:gridCol w:w="790"/>
        <w:gridCol w:w="5060"/>
        <w:gridCol w:w="1620"/>
        <w:gridCol w:w="1620"/>
        <w:gridCol w:w="1800"/>
        <w:gridCol w:w="2340"/>
      </w:tblGrid>
      <w:tr w:rsidR="00F25D04" w14:paraId="1B215357" w14:textId="77777777" w:rsidTr="002037B4">
        <w:tc>
          <w:tcPr>
            <w:tcW w:w="790" w:type="dxa"/>
            <w:tcBorders>
              <w:top w:val="single" w:sz="4" w:space="0" w:color="auto"/>
              <w:left w:val="single" w:sz="4" w:space="0" w:color="auto"/>
              <w:bottom w:val="single" w:sz="4" w:space="0" w:color="000000"/>
            </w:tcBorders>
            <w:shd w:val="clear" w:color="auto" w:fill="30AEB3" w:themeFill="accent3"/>
            <w:vAlign w:val="center"/>
          </w:tcPr>
          <w:p w14:paraId="1B215351" w14:textId="77777777" w:rsidR="00F25D04" w:rsidRPr="008D6D56" w:rsidRDefault="000D298B" w:rsidP="00D50E4A">
            <w:pPr>
              <w:keepNext/>
              <w:keepLines/>
              <w:spacing w:before="120" w:after="120"/>
              <w:jc w:val="both"/>
              <w:rPr>
                <w:b/>
                <w:smallCaps/>
                <w:color w:val="FFFFFF" w:themeColor="background1"/>
                <w:sz w:val="21"/>
                <w:szCs w:val="21"/>
              </w:rPr>
            </w:pPr>
            <w:bookmarkStart w:id="0" w:name="_heading=h.gjdgxs" w:colFirst="0" w:colLast="0"/>
            <w:bookmarkEnd w:id="0"/>
            <w:r w:rsidRPr="008D6D56">
              <w:rPr>
                <w:b/>
                <w:smallCaps/>
                <w:color w:val="FFFFFF" w:themeColor="background1"/>
                <w:sz w:val="21"/>
                <w:szCs w:val="21"/>
              </w:rPr>
              <w:t>ÉTAPE</w:t>
            </w:r>
          </w:p>
        </w:tc>
        <w:tc>
          <w:tcPr>
            <w:tcW w:w="5060" w:type="dxa"/>
            <w:tcBorders>
              <w:top w:val="single" w:sz="4" w:space="0" w:color="auto"/>
              <w:bottom w:val="single" w:sz="4" w:space="0" w:color="000000"/>
            </w:tcBorders>
            <w:shd w:val="clear" w:color="auto" w:fill="30AEB3" w:themeFill="accent3"/>
            <w:vAlign w:val="center"/>
          </w:tcPr>
          <w:p w14:paraId="1B215352"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ACTIVITÉS</w:t>
            </w:r>
          </w:p>
        </w:tc>
        <w:tc>
          <w:tcPr>
            <w:tcW w:w="1620" w:type="dxa"/>
            <w:tcBorders>
              <w:top w:val="single" w:sz="4" w:space="0" w:color="auto"/>
              <w:bottom w:val="single" w:sz="4" w:space="0" w:color="000000"/>
            </w:tcBorders>
            <w:shd w:val="clear" w:color="auto" w:fill="30AEB3" w:themeFill="accent3"/>
            <w:vAlign w:val="center"/>
          </w:tcPr>
          <w:p w14:paraId="1B215353"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RESPONSABLE</w:t>
            </w:r>
          </w:p>
        </w:tc>
        <w:tc>
          <w:tcPr>
            <w:tcW w:w="1620" w:type="dxa"/>
            <w:tcBorders>
              <w:top w:val="single" w:sz="4" w:space="0" w:color="auto"/>
              <w:bottom w:val="single" w:sz="4" w:space="0" w:color="000000"/>
            </w:tcBorders>
            <w:shd w:val="clear" w:color="auto" w:fill="30AEB3" w:themeFill="accent3"/>
            <w:vAlign w:val="center"/>
          </w:tcPr>
          <w:p w14:paraId="1B215354"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DATE PRÉVUE</w:t>
            </w:r>
          </w:p>
        </w:tc>
        <w:tc>
          <w:tcPr>
            <w:tcW w:w="1800" w:type="dxa"/>
            <w:tcBorders>
              <w:top w:val="single" w:sz="4" w:space="0" w:color="auto"/>
              <w:bottom w:val="single" w:sz="4" w:space="0" w:color="000000"/>
            </w:tcBorders>
            <w:shd w:val="clear" w:color="auto" w:fill="30AEB3" w:themeFill="accent3"/>
            <w:vAlign w:val="center"/>
          </w:tcPr>
          <w:p w14:paraId="1B215355"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DATE COMPLÉTÉE</w:t>
            </w:r>
          </w:p>
        </w:tc>
        <w:tc>
          <w:tcPr>
            <w:tcW w:w="2340" w:type="dxa"/>
            <w:tcBorders>
              <w:top w:val="single" w:sz="4" w:space="0" w:color="auto"/>
              <w:bottom w:val="single" w:sz="4" w:space="0" w:color="000000"/>
              <w:right w:val="single" w:sz="4" w:space="0" w:color="auto"/>
            </w:tcBorders>
            <w:shd w:val="clear" w:color="auto" w:fill="30AEB3" w:themeFill="accent3"/>
            <w:vAlign w:val="center"/>
          </w:tcPr>
          <w:p w14:paraId="1B215356"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COMMENTAIRES</w:t>
            </w:r>
          </w:p>
        </w:tc>
      </w:tr>
      <w:tr w:rsidR="00F25D04" w14:paraId="1B21535E" w14:textId="77777777" w:rsidTr="002037B4">
        <w:tc>
          <w:tcPr>
            <w:tcW w:w="790" w:type="dxa"/>
            <w:tcBorders>
              <w:top w:val="single" w:sz="4" w:space="0" w:color="000000"/>
              <w:left w:val="single" w:sz="4" w:space="0" w:color="auto"/>
              <w:bottom w:val="single" w:sz="4" w:space="0" w:color="000000"/>
            </w:tcBorders>
            <w:vAlign w:val="center"/>
          </w:tcPr>
          <w:p w14:paraId="1B215358" w14:textId="77777777" w:rsidR="00F25D04" w:rsidRDefault="000D298B" w:rsidP="00D50E4A">
            <w:pPr>
              <w:keepNext/>
              <w:keepLines/>
              <w:spacing w:before="60" w:after="60"/>
              <w:jc w:val="both"/>
              <w:rPr>
                <w:sz w:val="22"/>
                <w:szCs w:val="22"/>
              </w:rPr>
            </w:pPr>
            <w:r>
              <w:rPr>
                <w:sz w:val="22"/>
                <w:szCs w:val="22"/>
              </w:rPr>
              <w:t>1</w:t>
            </w:r>
          </w:p>
        </w:tc>
        <w:tc>
          <w:tcPr>
            <w:tcW w:w="5060" w:type="dxa"/>
            <w:tcBorders>
              <w:top w:val="single" w:sz="4" w:space="0" w:color="000000"/>
            </w:tcBorders>
            <w:vAlign w:val="center"/>
          </w:tcPr>
          <w:p w14:paraId="1B215359" w14:textId="77777777" w:rsidR="00F25D04" w:rsidRDefault="000D298B" w:rsidP="00D50E4A">
            <w:pPr>
              <w:keepNext/>
              <w:keepLines/>
              <w:spacing w:before="60" w:after="60"/>
              <w:jc w:val="both"/>
              <w:rPr>
                <w:sz w:val="22"/>
                <w:szCs w:val="22"/>
              </w:rPr>
            </w:pPr>
            <w:r>
              <w:rPr>
                <w:sz w:val="22"/>
                <w:szCs w:val="22"/>
              </w:rPr>
              <w:t>Coordination</w:t>
            </w:r>
          </w:p>
        </w:tc>
        <w:tc>
          <w:tcPr>
            <w:tcW w:w="1620" w:type="dxa"/>
            <w:tcBorders>
              <w:top w:val="single" w:sz="4" w:space="0" w:color="000000"/>
            </w:tcBorders>
            <w:vAlign w:val="center"/>
          </w:tcPr>
          <w:p w14:paraId="1B21535A" w14:textId="77777777" w:rsidR="00F25D04" w:rsidRDefault="00F25D04" w:rsidP="00D50E4A">
            <w:pPr>
              <w:keepNext/>
              <w:keepLines/>
              <w:spacing w:before="60" w:after="60"/>
              <w:jc w:val="both"/>
              <w:rPr>
                <w:sz w:val="22"/>
                <w:szCs w:val="22"/>
              </w:rPr>
            </w:pPr>
          </w:p>
        </w:tc>
        <w:tc>
          <w:tcPr>
            <w:tcW w:w="1620" w:type="dxa"/>
            <w:tcBorders>
              <w:top w:val="single" w:sz="4" w:space="0" w:color="000000"/>
            </w:tcBorders>
            <w:vAlign w:val="center"/>
          </w:tcPr>
          <w:p w14:paraId="1B21535B" w14:textId="77777777" w:rsidR="00F25D04" w:rsidRDefault="00F25D04" w:rsidP="00D50E4A">
            <w:pPr>
              <w:keepNext/>
              <w:keepLines/>
              <w:spacing w:before="60" w:after="60"/>
              <w:jc w:val="both"/>
              <w:rPr>
                <w:sz w:val="22"/>
                <w:szCs w:val="22"/>
              </w:rPr>
            </w:pPr>
          </w:p>
        </w:tc>
        <w:tc>
          <w:tcPr>
            <w:tcW w:w="1800" w:type="dxa"/>
            <w:tcBorders>
              <w:top w:val="single" w:sz="4" w:space="0" w:color="000000"/>
            </w:tcBorders>
            <w:vAlign w:val="center"/>
          </w:tcPr>
          <w:p w14:paraId="1B21535C"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5D" w14:textId="77777777" w:rsidR="00F25D04" w:rsidRDefault="00F25D04" w:rsidP="00D50E4A">
            <w:pPr>
              <w:keepNext/>
              <w:keepLines/>
              <w:spacing w:before="60" w:after="60"/>
              <w:jc w:val="both"/>
              <w:rPr>
                <w:sz w:val="22"/>
                <w:szCs w:val="22"/>
              </w:rPr>
            </w:pPr>
          </w:p>
        </w:tc>
      </w:tr>
      <w:tr w:rsidR="00F25D04" w14:paraId="1B215365" w14:textId="77777777" w:rsidTr="002037B4">
        <w:tc>
          <w:tcPr>
            <w:tcW w:w="790" w:type="dxa"/>
            <w:tcBorders>
              <w:top w:val="single" w:sz="4" w:space="0" w:color="000000"/>
              <w:left w:val="single" w:sz="4" w:space="0" w:color="auto"/>
              <w:bottom w:val="single" w:sz="4" w:space="0" w:color="000000"/>
            </w:tcBorders>
            <w:vAlign w:val="center"/>
          </w:tcPr>
          <w:p w14:paraId="1B21535F" w14:textId="77777777" w:rsidR="00F25D04" w:rsidRDefault="000D298B" w:rsidP="00D50E4A">
            <w:pPr>
              <w:keepNext/>
              <w:keepLines/>
              <w:spacing w:before="60" w:after="60"/>
              <w:jc w:val="both"/>
              <w:rPr>
                <w:sz w:val="22"/>
                <w:szCs w:val="22"/>
              </w:rPr>
            </w:pPr>
            <w:r>
              <w:rPr>
                <w:sz w:val="22"/>
                <w:szCs w:val="22"/>
              </w:rPr>
              <w:t>2</w:t>
            </w:r>
          </w:p>
        </w:tc>
        <w:tc>
          <w:tcPr>
            <w:tcW w:w="5060" w:type="dxa"/>
            <w:vAlign w:val="center"/>
          </w:tcPr>
          <w:p w14:paraId="1B215360" w14:textId="77777777" w:rsidR="00F25D04" w:rsidRDefault="000D298B" w:rsidP="00D50E4A">
            <w:pPr>
              <w:keepNext/>
              <w:keepLines/>
              <w:spacing w:before="60" w:after="60"/>
              <w:ind w:right="119"/>
              <w:jc w:val="both"/>
              <w:rPr>
                <w:sz w:val="22"/>
                <w:szCs w:val="22"/>
              </w:rPr>
            </w:pPr>
            <w:r>
              <w:rPr>
                <w:sz w:val="22"/>
                <w:szCs w:val="22"/>
              </w:rPr>
              <w:t>Autoévaluation</w:t>
            </w:r>
          </w:p>
        </w:tc>
        <w:tc>
          <w:tcPr>
            <w:tcW w:w="1620" w:type="dxa"/>
            <w:vAlign w:val="center"/>
          </w:tcPr>
          <w:p w14:paraId="1B215361" w14:textId="77777777" w:rsidR="00F25D04" w:rsidRDefault="00F25D04" w:rsidP="00D50E4A">
            <w:pPr>
              <w:keepNext/>
              <w:keepLines/>
              <w:spacing w:before="60" w:after="60"/>
              <w:jc w:val="both"/>
              <w:rPr>
                <w:sz w:val="22"/>
                <w:szCs w:val="22"/>
              </w:rPr>
            </w:pPr>
          </w:p>
        </w:tc>
        <w:tc>
          <w:tcPr>
            <w:tcW w:w="1620" w:type="dxa"/>
            <w:vAlign w:val="center"/>
          </w:tcPr>
          <w:p w14:paraId="1B215362" w14:textId="77777777" w:rsidR="00F25D04" w:rsidRDefault="00F25D04" w:rsidP="00D50E4A">
            <w:pPr>
              <w:keepNext/>
              <w:keepLines/>
              <w:spacing w:before="60" w:after="60"/>
              <w:jc w:val="both"/>
              <w:rPr>
                <w:sz w:val="22"/>
                <w:szCs w:val="22"/>
              </w:rPr>
            </w:pPr>
          </w:p>
        </w:tc>
        <w:tc>
          <w:tcPr>
            <w:tcW w:w="1800" w:type="dxa"/>
            <w:vAlign w:val="center"/>
          </w:tcPr>
          <w:p w14:paraId="1B215363"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64" w14:textId="77777777" w:rsidR="00F25D04" w:rsidRDefault="00F25D04" w:rsidP="00D50E4A">
            <w:pPr>
              <w:keepNext/>
              <w:keepLines/>
              <w:spacing w:before="60" w:after="60"/>
              <w:jc w:val="both"/>
              <w:rPr>
                <w:sz w:val="22"/>
                <w:szCs w:val="22"/>
              </w:rPr>
            </w:pPr>
          </w:p>
        </w:tc>
      </w:tr>
      <w:tr w:rsidR="00F25D04" w14:paraId="1B21536C" w14:textId="77777777" w:rsidTr="002037B4">
        <w:tc>
          <w:tcPr>
            <w:tcW w:w="790" w:type="dxa"/>
            <w:tcBorders>
              <w:top w:val="single" w:sz="4" w:space="0" w:color="000000"/>
              <w:left w:val="single" w:sz="4" w:space="0" w:color="auto"/>
              <w:bottom w:val="single" w:sz="4" w:space="0" w:color="000000"/>
            </w:tcBorders>
            <w:vAlign w:val="center"/>
          </w:tcPr>
          <w:p w14:paraId="1B215366" w14:textId="77777777" w:rsidR="00F25D04" w:rsidRDefault="000D298B" w:rsidP="00D50E4A">
            <w:pPr>
              <w:keepNext/>
              <w:keepLines/>
              <w:spacing w:before="60" w:after="60"/>
              <w:jc w:val="both"/>
              <w:rPr>
                <w:sz w:val="22"/>
                <w:szCs w:val="22"/>
              </w:rPr>
            </w:pPr>
            <w:r>
              <w:rPr>
                <w:sz w:val="22"/>
                <w:szCs w:val="22"/>
              </w:rPr>
              <w:t>3</w:t>
            </w:r>
          </w:p>
        </w:tc>
        <w:tc>
          <w:tcPr>
            <w:tcW w:w="5060" w:type="dxa"/>
            <w:vAlign w:val="center"/>
          </w:tcPr>
          <w:p w14:paraId="1B215367" w14:textId="77777777" w:rsidR="00F25D04" w:rsidRDefault="000D298B" w:rsidP="00D50E4A">
            <w:pPr>
              <w:keepNext/>
              <w:keepLines/>
              <w:spacing w:before="60" w:after="60"/>
              <w:jc w:val="both"/>
              <w:rPr>
                <w:sz w:val="22"/>
                <w:szCs w:val="22"/>
              </w:rPr>
            </w:pPr>
            <w:r>
              <w:rPr>
                <w:sz w:val="22"/>
                <w:szCs w:val="22"/>
              </w:rPr>
              <w:t>Comité de travail paritaire</w:t>
            </w:r>
          </w:p>
        </w:tc>
        <w:tc>
          <w:tcPr>
            <w:tcW w:w="1620" w:type="dxa"/>
            <w:vAlign w:val="center"/>
          </w:tcPr>
          <w:p w14:paraId="1B215368" w14:textId="77777777" w:rsidR="00F25D04" w:rsidRDefault="00F25D04" w:rsidP="00D50E4A">
            <w:pPr>
              <w:keepNext/>
              <w:keepLines/>
              <w:spacing w:before="60" w:after="60"/>
              <w:jc w:val="both"/>
              <w:rPr>
                <w:sz w:val="22"/>
                <w:szCs w:val="22"/>
              </w:rPr>
            </w:pPr>
          </w:p>
        </w:tc>
        <w:tc>
          <w:tcPr>
            <w:tcW w:w="1620" w:type="dxa"/>
            <w:vAlign w:val="center"/>
          </w:tcPr>
          <w:p w14:paraId="1B215369" w14:textId="77777777" w:rsidR="00F25D04" w:rsidRDefault="00F25D04" w:rsidP="00D50E4A">
            <w:pPr>
              <w:keepNext/>
              <w:keepLines/>
              <w:spacing w:before="60" w:after="60"/>
              <w:jc w:val="both"/>
              <w:rPr>
                <w:sz w:val="22"/>
                <w:szCs w:val="22"/>
              </w:rPr>
            </w:pPr>
          </w:p>
        </w:tc>
        <w:tc>
          <w:tcPr>
            <w:tcW w:w="1800" w:type="dxa"/>
            <w:vAlign w:val="center"/>
          </w:tcPr>
          <w:p w14:paraId="1B21536A"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6B" w14:textId="77777777" w:rsidR="00F25D04" w:rsidRDefault="00F25D04" w:rsidP="00D50E4A">
            <w:pPr>
              <w:keepNext/>
              <w:keepLines/>
              <w:spacing w:before="60" w:after="60"/>
              <w:jc w:val="both"/>
              <w:rPr>
                <w:sz w:val="22"/>
                <w:szCs w:val="22"/>
              </w:rPr>
            </w:pPr>
          </w:p>
        </w:tc>
      </w:tr>
      <w:tr w:rsidR="00F25D04" w14:paraId="1B215373" w14:textId="77777777" w:rsidTr="002037B4">
        <w:tc>
          <w:tcPr>
            <w:tcW w:w="790" w:type="dxa"/>
            <w:tcBorders>
              <w:top w:val="single" w:sz="4" w:space="0" w:color="000000"/>
              <w:left w:val="single" w:sz="4" w:space="0" w:color="auto"/>
              <w:bottom w:val="single" w:sz="4" w:space="0" w:color="000000"/>
            </w:tcBorders>
            <w:vAlign w:val="center"/>
          </w:tcPr>
          <w:p w14:paraId="1B21536D" w14:textId="77777777" w:rsidR="00F25D04" w:rsidRDefault="000D298B" w:rsidP="00D50E4A">
            <w:pPr>
              <w:keepNext/>
              <w:keepLines/>
              <w:spacing w:before="60" w:after="60"/>
              <w:jc w:val="both"/>
              <w:rPr>
                <w:sz w:val="22"/>
                <w:szCs w:val="22"/>
              </w:rPr>
            </w:pPr>
            <w:r>
              <w:rPr>
                <w:sz w:val="22"/>
                <w:szCs w:val="22"/>
              </w:rPr>
              <w:t>4</w:t>
            </w:r>
          </w:p>
        </w:tc>
        <w:tc>
          <w:tcPr>
            <w:tcW w:w="5060" w:type="dxa"/>
            <w:vAlign w:val="center"/>
          </w:tcPr>
          <w:p w14:paraId="1B21536E" w14:textId="77777777" w:rsidR="00F25D04" w:rsidRDefault="000D298B" w:rsidP="00D50E4A">
            <w:pPr>
              <w:keepNext/>
              <w:keepLines/>
              <w:spacing w:before="60" w:after="60"/>
              <w:jc w:val="both"/>
              <w:rPr>
                <w:sz w:val="22"/>
                <w:szCs w:val="22"/>
              </w:rPr>
            </w:pPr>
            <w:r>
              <w:rPr>
                <w:sz w:val="22"/>
                <w:szCs w:val="22"/>
              </w:rPr>
              <w:t xml:space="preserve">Politique SST </w:t>
            </w:r>
          </w:p>
        </w:tc>
        <w:tc>
          <w:tcPr>
            <w:tcW w:w="1620" w:type="dxa"/>
            <w:vAlign w:val="center"/>
          </w:tcPr>
          <w:p w14:paraId="1B21536F" w14:textId="77777777" w:rsidR="00F25D04" w:rsidRDefault="00F25D04" w:rsidP="00D50E4A">
            <w:pPr>
              <w:keepNext/>
              <w:keepLines/>
              <w:spacing w:before="60" w:after="60"/>
              <w:jc w:val="both"/>
              <w:rPr>
                <w:sz w:val="22"/>
                <w:szCs w:val="22"/>
              </w:rPr>
            </w:pPr>
          </w:p>
        </w:tc>
        <w:tc>
          <w:tcPr>
            <w:tcW w:w="1620" w:type="dxa"/>
            <w:vAlign w:val="center"/>
          </w:tcPr>
          <w:p w14:paraId="1B215370" w14:textId="77777777" w:rsidR="00F25D04" w:rsidRDefault="00F25D04" w:rsidP="00D50E4A">
            <w:pPr>
              <w:keepNext/>
              <w:keepLines/>
              <w:spacing w:before="60" w:after="60"/>
              <w:jc w:val="both"/>
              <w:rPr>
                <w:sz w:val="22"/>
                <w:szCs w:val="22"/>
              </w:rPr>
            </w:pPr>
          </w:p>
        </w:tc>
        <w:tc>
          <w:tcPr>
            <w:tcW w:w="1800" w:type="dxa"/>
            <w:vAlign w:val="center"/>
          </w:tcPr>
          <w:p w14:paraId="1B215371"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72" w14:textId="77777777" w:rsidR="00F25D04" w:rsidRDefault="00F25D04" w:rsidP="00D50E4A">
            <w:pPr>
              <w:keepNext/>
              <w:keepLines/>
              <w:spacing w:before="60" w:after="60"/>
              <w:jc w:val="both"/>
              <w:rPr>
                <w:sz w:val="22"/>
                <w:szCs w:val="22"/>
              </w:rPr>
            </w:pPr>
          </w:p>
        </w:tc>
      </w:tr>
      <w:tr w:rsidR="00F25D04" w14:paraId="1B21537A" w14:textId="77777777" w:rsidTr="002037B4">
        <w:tc>
          <w:tcPr>
            <w:tcW w:w="790" w:type="dxa"/>
            <w:tcBorders>
              <w:top w:val="single" w:sz="4" w:space="0" w:color="000000"/>
              <w:left w:val="single" w:sz="4" w:space="0" w:color="auto"/>
              <w:bottom w:val="single" w:sz="4" w:space="0" w:color="000000"/>
            </w:tcBorders>
            <w:vAlign w:val="center"/>
          </w:tcPr>
          <w:p w14:paraId="1B215374" w14:textId="77777777" w:rsidR="00F25D04" w:rsidRDefault="000D298B" w:rsidP="00D50E4A">
            <w:pPr>
              <w:keepNext/>
              <w:keepLines/>
              <w:spacing w:before="60" w:after="60"/>
              <w:jc w:val="both"/>
              <w:rPr>
                <w:sz w:val="22"/>
                <w:szCs w:val="22"/>
              </w:rPr>
            </w:pPr>
            <w:r>
              <w:rPr>
                <w:sz w:val="22"/>
                <w:szCs w:val="22"/>
              </w:rPr>
              <w:t>5</w:t>
            </w:r>
          </w:p>
        </w:tc>
        <w:tc>
          <w:tcPr>
            <w:tcW w:w="5060" w:type="dxa"/>
            <w:vAlign w:val="center"/>
          </w:tcPr>
          <w:p w14:paraId="1B215375" w14:textId="77777777" w:rsidR="00F25D04" w:rsidRDefault="000D298B" w:rsidP="00D50E4A">
            <w:pPr>
              <w:keepNext/>
              <w:keepLines/>
              <w:spacing w:before="60" w:after="60"/>
              <w:jc w:val="both"/>
              <w:rPr>
                <w:sz w:val="22"/>
                <w:szCs w:val="22"/>
              </w:rPr>
            </w:pPr>
            <w:r>
              <w:rPr>
                <w:sz w:val="22"/>
                <w:szCs w:val="22"/>
              </w:rPr>
              <w:t>Inventaire et analyse des espaces clos</w:t>
            </w:r>
          </w:p>
        </w:tc>
        <w:tc>
          <w:tcPr>
            <w:tcW w:w="1620" w:type="dxa"/>
            <w:vAlign w:val="center"/>
          </w:tcPr>
          <w:p w14:paraId="1B215376" w14:textId="77777777" w:rsidR="00F25D04" w:rsidRDefault="00F25D04" w:rsidP="00D50E4A">
            <w:pPr>
              <w:keepNext/>
              <w:keepLines/>
              <w:spacing w:before="60" w:after="60"/>
              <w:jc w:val="both"/>
              <w:rPr>
                <w:sz w:val="22"/>
                <w:szCs w:val="22"/>
              </w:rPr>
            </w:pPr>
          </w:p>
        </w:tc>
        <w:tc>
          <w:tcPr>
            <w:tcW w:w="1620" w:type="dxa"/>
            <w:vAlign w:val="center"/>
          </w:tcPr>
          <w:p w14:paraId="1B215377" w14:textId="77777777" w:rsidR="00F25D04" w:rsidRDefault="00F25D04" w:rsidP="00D50E4A">
            <w:pPr>
              <w:keepNext/>
              <w:keepLines/>
              <w:spacing w:before="60" w:after="60"/>
              <w:jc w:val="both"/>
              <w:rPr>
                <w:sz w:val="22"/>
                <w:szCs w:val="22"/>
              </w:rPr>
            </w:pPr>
          </w:p>
        </w:tc>
        <w:tc>
          <w:tcPr>
            <w:tcW w:w="1800" w:type="dxa"/>
            <w:vAlign w:val="center"/>
          </w:tcPr>
          <w:p w14:paraId="1B215378"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79" w14:textId="77777777" w:rsidR="00F25D04" w:rsidRDefault="00F25D04" w:rsidP="00D50E4A">
            <w:pPr>
              <w:keepNext/>
              <w:keepLines/>
              <w:spacing w:before="60" w:after="60"/>
              <w:jc w:val="both"/>
              <w:rPr>
                <w:sz w:val="22"/>
                <w:szCs w:val="22"/>
              </w:rPr>
            </w:pPr>
          </w:p>
        </w:tc>
      </w:tr>
      <w:tr w:rsidR="00F25D04" w14:paraId="1B215381" w14:textId="77777777" w:rsidTr="002037B4">
        <w:tc>
          <w:tcPr>
            <w:tcW w:w="790" w:type="dxa"/>
            <w:tcBorders>
              <w:top w:val="single" w:sz="4" w:space="0" w:color="000000"/>
              <w:left w:val="single" w:sz="4" w:space="0" w:color="auto"/>
              <w:bottom w:val="single" w:sz="4" w:space="0" w:color="000000"/>
            </w:tcBorders>
            <w:vAlign w:val="center"/>
          </w:tcPr>
          <w:p w14:paraId="1B21537B" w14:textId="77777777" w:rsidR="00F25D04" w:rsidRDefault="000D298B" w:rsidP="00D50E4A">
            <w:pPr>
              <w:keepNext/>
              <w:keepLines/>
              <w:spacing w:before="60" w:after="60"/>
              <w:jc w:val="both"/>
              <w:rPr>
                <w:sz w:val="22"/>
                <w:szCs w:val="22"/>
              </w:rPr>
            </w:pPr>
            <w:r>
              <w:rPr>
                <w:sz w:val="22"/>
                <w:szCs w:val="22"/>
              </w:rPr>
              <w:t>6</w:t>
            </w:r>
          </w:p>
        </w:tc>
        <w:tc>
          <w:tcPr>
            <w:tcW w:w="5060" w:type="dxa"/>
            <w:vAlign w:val="center"/>
          </w:tcPr>
          <w:p w14:paraId="1B21537C" w14:textId="77777777" w:rsidR="00F25D04" w:rsidRDefault="000D298B" w:rsidP="00D50E4A">
            <w:pPr>
              <w:keepNext/>
              <w:keepLines/>
              <w:spacing w:before="60" w:after="60"/>
              <w:jc w:val="both"/>
              <w:rPr>
                <w:sz w:val="22"/>
                <w:szCs w:val="22"/>
              </w:rPr>
            </w:pPr>
            <w:r>
              <w:rPr>
                <w:sz w:val="22"/>
                <w:szCs w:val="22"/>
              </w:rPr>
              <w:t>Aménagement/conception</w:t>
            </w:r>
          </w:p>
        </w:tc>
        <w:tc>
          <w:tcPr>
            <w:tcW w:w="1620" w:type="dxa"/>
            <w:vAlign w:val="center"/>
          </w:tcPr>
          <w:p w14:paraId="1B21537D" w14:textId="77777777" w:rsidR="00F25D04" w:rsidRDefault="00F25D04" w:rsidP="00D50E4A">
            <w:pPr>
              <w:keepNext/>
              <w:keepLines/>
              <w:spacing w:before="60" w:after="60"/>
              <w:jc w:val="both"/>
              <w:rPr>
                <w:sz w:val="22"/>
                <w:szCs w:val="22"/>
              </w:rPr>
            </w:pPr>
          </w:p>
        </w:tc>
        <w:tc>
          <w:tcPr>
            <w:tcW w:w="1620" w:type="dxa"/>
            <w:vAlign w:val="center"/>
          </w:tcPr>
          <w:p w14:paraId="1B21537E" w14:textId="77777777" w:rsidR="00F25D04" w:rsidRDefault="00F25D04" w:rsidP="00D50E4A">
            <w:pPr>
              <w:keepNext/>
              <w:keepLines/>
              <w:spacing w:before="60" w:after="60"/>
              <w:jc w:val="both"/>
              <w:rPr>
                <w:sz w:val="22"/>
                <w:szCs w:val="22"/>
              </w:rPr>
            </w:pPr>
          </w:p>
        </w:tc>
        <w:tc>
          <w:tcPr>
            <w:tcW w:w="1800" w:type="dxa"/>
            <w:vAlign w:val="center"/>
          </w:tcPr>
          <w:p w14:paraId="1B21537F"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0" w14:textId="77777777" w:rsidR="00F25D04" w:rsidRDefault="00F25D04" w:rsidP="00D50E4A">
            <w:pPr>
              <w:keepNext/>
              <w:keepLines/>
              <w:spacing w:before="60" w:after="60"/>
              <w:jc w:val="both"/>
              <w:rPr>
                <w:sz w:val="22"/>
                <w:szCs w:val="22"/>
              </w:rPr>
            </w:pPr>
          </w:p>
        </w:tc>
      </w:tr>
      <w:tr w:rsidR="00F25D04" w14:paraId="1B215388" w14:textId="77777777" w:rsidTr="002037B4">
        <w:tc>
          <w:tcPr>
            <w:tcW w:w="790" w:type="dxa"/>
            <w:tcBorders>
              <w:top w:val="single" w:sz="4" w:space="0" w:color="000000"/>
              <w:left w:val="single" w:sz="4" w:space="0" w:color="auto"/>
              <w:bottom w:val="single" w:sz="4" w:space="0" w:color="000000"/>
            </w:tcBorders>
            <w:vAlign w:val="center"/>
          </w:tcPr>
          <w:p w14:paraId="1B215382" w14:textId="77777777" w:rsidR="00F25D04" w:rsidRDefault="000D298B" w:rsidP="00D50E4A">
            <w:pPr>
              <w:keepNext/>
              <w:keepLines/>
              <w:spacing w:before="60" w:after="60"/>
              <w:jc w:val="both"/>
              <w:rPr>
                <w:sz w:val="22"/>
                <w:szCs w:val="22"/>
              </w:rPr>
            </w:pPr>
            <w:r>
              <w:rPr>
                <w:sz w:val="22"/>
                <w:szCs w:val="22"/>
              </w:rPr>
              <w:t>7</w:t>
            </w:r>
          </w:p>
        </w:tc>
        <w:tc>
          <w:tcPr>
            <w:tcW w:w="5060" w:type="dxa"/>
            <w:vAlign w:val="center"/>
          </w:tcPr>
          <w:p w14:paraId="1B215383" w14:textId="77777777" w:rsidR="00F25D04" w:rsidRDefault="000D298B" w:rsidP="00D50E4A">
            <w:pPr>
              <w:keepNext/>
              <w:keepLines/>
              <w:spacing w:before="60" w:after="60"/>
              <w:jc w:val="both"/>
              <w:rPr>
                <w:sz w:val="22"/>
                <w:szCs w:val="22"/>
              </w:rPr>
            </w:pPr>
            <w:r>
              <w:rPr>
                <w:sz w:val="22"/>
                <w:szCs w:val="22"/>
              </w:rPr>
              <w:t>Procédures sécuritaires</w:t>
            </w:r>
          </w:p>
        </w:tc>
        <w:tc>
          <w:tcPr>
            <w:tcW w:w="1620" w:type="dxa"/>
            <w:vAlign w:val="center"/>
          </w:tcPr>
          <w:p w14:paraId="1B215384" w14:textId="77777777" w:rsidR="00F25D04" w:rsidRDefault="00F25D04" w:rsidP="00D50E4A">
            <w:pPr>
              <w:keepNext/>
              <w:keepLines/>
              <w:spacing w:before="60" w:after="60"/>
              <w:jc w:val="both"/>
              <w:rPr>
                <w:sz w:val="22"/>
                <w:szCs w:val="22"/>
              </w:rPr>
            </w:pPr>
          </w:p>
        </w:tc>
        <w:tc>
          <w:tcPr>
            <w:tcW w:w="1620" w:type="dxa"/>
            <w:vAlign w:val="center"/>
          </w:tcPr>
          <w:p w14:paraId="1B215385" w14:textId="77777777" w:rsidR="00F25D04" w:rsidRDefault="00F25D04" w:rsidP="00D50E4A">
            <w:pPr>
              <w:keepNext/>
              <w:keepLines/>
              <w:spacing w:before="60" w:after="60"/>
              <w:jc w:val="both"/>
              <w:rPr>
                <w:sz w:val="22"/>
                <w:szCs w:val="22"/>
              </w:rPr>
            </w:pPr>
          </w:p>
        </w:tc>
        <w:tc>
          <w:tcPr>
            <w:tcW w:w="1800" w:type="dxa"/>
            <w:vAlign w:val="center"/>
          </w:tcPr>
          <w:p w14:paraId="1B215386"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7" w14:textId="77777777" w:rsidR="00F25D04" w:rsidRDefault="00F25D04" w:rsidP="00D50E4A">
            <w:pPr>
              <w:keepNext/>
              <w:keepLines/>
              <w:spacing w:before="60" w:after="60"/>
              <w:jc w:val="both"/>
              <w:rPr>
                <w:sz w:val="22"/>
                <w:szCs w:val="22"/>
              </w:rPr>
            </w:pPr>
          </w:p>
        </w:tc>
      </w:tr>
      <w:tr w:rsidR="00F25D04" w14:paraId="1B21538F" w14:textId="77777777" w:rsidTr="002037B4">
        <w:tc>
          <w:tcPr>
            <w:tcW w:w="790" w:type="dxa"/>
            <w:tcBorders>
              <w:top w:val="single" w:sz="4" w:space="0" w:color="000000"/>
              <w:left w:val="single" w:sz="4" w:space="0" w:color="auto"/>
              <w:bottom w:val="single" w:sz="4" w:space="0" w:color="000000"/>
            </w:tcBorders>
            <w:vAlign w:val="center"/>
          </w:tcPr>
          <w:p w14:paraId="1B215389" w14:textId="77777777" w:rsidR="00F25D04" w:rsidRDefault="000D298B" w:rsidP="00D50E4A">
            <w:pPr>
              <w:keepNext/>
              <w:keepLines/>
              <w:spacing w:before="60" w:after="60"/>
              <w:jc w:val="both"/>
              <w:rPr>
                <w:sz w:val="22"/>
                <w:szCs w:val="22"/>
              </w:rPr>
            </w:pPr>
            <w:r>
              <w:rPr>
                <w:sz w:val="22"/>
                <w:szCs w:val="22"/>
              </w:rPr>
              <w:t>8</w:t>
            </w:r>
          </w:p>
        </w:tc>
        <w:tc>
          <w:tcPr>
            <w:tcW w:w="5060" w:type="dxa"/>
            <w:vAlign w:val="center"/>
          </w:tcPr>
          <w:p w14:paraId="1B21538A" w14:textId="77777777" w:rsidR="00F25D04" w:rsidRDefault="000D298B" w:rsidP="00D50E4A">
            <w:pPr>
              <w:keepNext/>
              <w:keepLines/>
              <w:spacing w:before="60" w:after="60"/>
              <w:jc w:val="both"/>
              <w:rPr>
                <w:sz w:val="22"/>
                <w:szCs w:val="22"/>
              </w:rPr>
            </w:pPr>
            <w:r>
              <w:rPr>
                <w:sz w:val="22"/>
                <w:szCs w:val="22"/>
              </w:rPr>
              <w:t>Plan de sauvetage</w:t>
            </w:r>
          </w:p>
        </w:tc>
        <w:tc>
          <w:tcPr>
            <w:tcW w:w="1620" w:type="dxa"/>
            <w:vAlign w:val="center"/>
          </w:tcPr>
          <w:p w14:paraId="1B21538B" w14:textId="77777777" w:rsidR="00F25D04" w:rsidRDefault="00F25D04" w:rsidP="00D50E4A">
            <w:pPr>
              <w:keepNext/>
              <w:keepLines/>
              <w:spacing w:before="60" w:after="60"/>
              <w:jc w:val="both"/>
              <w:rPr>
                <w:sz w:val="22"/>
                <w:szCs w:val="22"/>
              </w:rPr>
            </w:pPr>
          </w:p>
        </w:tc>
        <w:tc>
          <w:tcPr>
            <w:tcW w:w="1620" w:type="dxa"/>
            <w:vAlign w:val="center"/>
          </w:tcPr>
          <w:p w14:paraId="1B21538C" w14:textId="77777777" w:rsidR="00F25D04" w:rsidRDefault="00F25D04" w:rsidP="00D50E4A">
            <w:pPr>
              <w:keepNext/>
              <w:keepLines/>
              <w:spacing w:before="60" w:after="60"/>
              <w:jc w:val="both"/>
              <w:rPr>
                <w:sz w:val="22"/>
                <w:szCs w:val="22"/>
              </w:rPr>
            </w:pPr>
          </w:p>
        </w:tc>
        <w:tc>
          <w:tcPr>
            <w:tcW w:w="1800" w:type="dxa"/>
            <w:vAlign w:val="center"/>
          </w:tcPr>
          <w:p w14:paraId="1B21538D"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E" w14:textId="77777777" w:rsidR="00F25D04" w:rsidRDefault="00F25D04" w:rsidP="00D50E4A">
            <w:pPr>
              <w:keepNext/>
              <w:keepLines/>
              <w:spacing w:before="60" w:after="60"/>
              <w:jc w:val="both"/>
              <w:rPr>
                <w:sz w:val="22"/>
                <w:szCs w:val="22"/>
              </w:rPr>
            </w:pPr>
          </w:p>
        </w:tc>
      </w:tr>
      <w:tr w:rsidR="00F25D04" w14:paraId="1B215396" w14:textId="77777777" w:rsidTr="002037B4">
        <w:tc>
          <w:tcPr>
            <w:tcW w:w="790" w:type="dxa"/>
            <w:tcBorders>
              <w:top w:val="single" w:sz="4" w:space="0" w:color="000000"/>
              <w:left w:val="single" w:sz="4" w:space="0" w:color="auto"/>
              <w:bottom w:val="single" w:sz="4" w:space="0" w:color="000000"/>
            </w:tcBorders>
            <w:vAlign w:val="center"/>
          </w:tcPr>
          <w:p w14:paraId="1B215390" w14:textId="77777777" w:rsidR="00F25D04" w:rsidRDefault="000D298B" w:rsidP="00D50E4A">
            <w:pPr>
              <w:keepNext/>
              <w:keepLines/>
              <w:spacing w:before="60" w:after="60"/>
              <w:jc w:val="both"/>
              <w:rPr>
                <w:sz w:val="22"/>
                <w:szCs w:val="22"/>
              </w:rPr>
            </w:pPr>
            <w:r>
              <w:rPr>
                <w:sz w:val="22"/>
                <w:szCs w:val="22"/>
              </w:rPr>
              <w:t>9</w:t>
            </w:r>
          </w:p>
        </w:tc>
        <w:tc>
          <w:tcPr>
            <w:tcW w:w="5060" w:type="dxa"/>
            <w:vAlign w:val="center"/>
          </w:tcPr>
          <w:p w14:paraId="1B215391" w14:textId="77777777" w:rsidR="00F25D04" w:rsidRDefault="000D298B" w:rsidP="00D50E4A">
            <w:pPr>
              <w:keepNext/>
              <w:keepLines/>
              <w:spacing w:before="60" w:after="60"/>
              <w:jc w:val="both"/>
              <w:rPr>
                <w:sz w:val="22"/>
                <w:szCs w:val="22"/>
              </w:rPr>
            </w:pPr>
            <w:r>
              <w:rPr>
                <w:sz w:val="22"/>
                <w:szCs w:val="22"/>
              </w:rPr>
              <w:t>Équipements de protection collectifs et individuels</w:t>
            </w:r>
          </w:p>
        </w:tc>
        <w:tc>
          <w:tcPr>
            <w:tcW w:w="1620" w:type="dxa"/>
            <w:vAlign w:val="center"/>
          </w:tcPr>
          <w:p w14:paraId="1B215392" w14:textId="77777777" w:rsidR="00F25D04" w:rsidRDefault="00F25D04" w:rsidP="00D50E4A">
            <w:pPr>
              <w:keepNext/>
              <w:keepLines/>
              <w:spacing w:before="60" w:after="60"/>
              <w:jc w:val="both"/>
              <w:rPr>
                <w:sz w:val="22"/>
                <w:szCs w:val="22"/>
              </w:rPr>
            </w:pPr>
          </w:p>
        </w:tc>
        <w:tc>
          <w:tcPr>
            <w:tcW w:w="1620" w:type="dxa"/>
            <w:vAlign w:val="center"/>
          </w:tcPr>
          <w:p w14:paraId="1B215393" w14:textId="77777777" w:rsidR="00F25D04" w:rsidRDefault="00F25D04" w:rsidP="00D50E4A">
            <w:pPr>
              <w:keepNext/>
              <w:keepLines/>
              <w:spacing w:before="60" w:after="60"/>
              <w:jc w:val="both"/>
              <w:rPr>
                <w:sz w:val="22"/>
                <w:szCs w:val="22"/>
              </w:rPr>
            </w:pPr>
          </w:p>
        </w:tc>
        <w:tc>
          <w:tcPr>
            <w:tcW w:w="1800" w:type="dxa"/>
            <w:vAlign w:val="center"/>
          </w:tcPr>
          <w:p w14:paraId="1B215394"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95" w14:textId="77777777" w:rsidR="00F25D04" w:rsidRDefault="00F25D04" w:rsidP="00D50E4A">
            <w:pPr>
              <w:keepNext/>
              <w:keepLines/>
              <w:spacing w:before="60" w:after="60"/>
              <w:jc w:val="both"/>
              <w:rPr>
                <w:sz w:val="22"/>
                <w:szCs w:val="22"/>
              </w:rPr>
            </w:pPr>
          </w:p>
        </w:tc>
      </w:tr>
      <w:tr w:rsidR="00F25D04" w14:paraId="1B21539D" w14:textId="77777777" w:rsidTr="002037B4">
        <w:tc>
          <w:tcPr>
            <w:tcW w:w="790" w:type="dxa"/>
            <w:tcBorders>
              <w:top w:val="single" w:sz="4" w:space="0" w:color="000000"/>
              <w:left w:val="single" w:sz="4" w:space="0" w:color="auto"/>
              <w:bottom w:val="single" w:sz="4" w:space="0" w:color="000000"/>
            </w:tcBorders>
            <w:vAlign w:val="center"/>
          </w:tcPr>
          <w:p w14:paraId="1B215397" w14:textId="77777777" w:rsidR="00F25D04" w:rsidRDefault="000D298B" w:rsidP="00D50E4A">
            <w:pPr>
              <w:keepNext/>
              <w:keepLines/>
              <w:spacing w:before="60" w:after="60"/>
              <w:jc w:val="both"/>
              <w:rPr>
                <w:sz w:val="22"/>
                <w:szCs w:val="22"/>
              </w:rPr>
            </w:pPr>
            <w:r>
              <w:rPr>
                <w:sz w:val="22"/>
                <w:szCs w:val="22"/>
              </w:rPr>
              <w:t>10</w:t>
            </w:r>
          </w:p>
        </w:tc>
        <w:tc>
          <w:tcPr>
            <w:tcW w:w="5060" w:type="dxa"/>
            <w:vAlign w:val="center"/>
          </w:tcPr>
          <w:p w14:paraId="1B215398" w14:textId="77777777" w:rsidR="00F25D04" w:rsidRDefault="000D298B" w:rsidP="00D50E4A">
            <w:pPr>
              <w:keepNext/>
              <w:keepLines/>
              <w:spacing w:before="60" w:after="60"/>
              <w:jc w:val="both"/>
              <w:rPr>
                <w:sz w:val="22"/>
                <w:szCs w:val="22"/>
              </w:rPr>
            </w:pPr>
            <w:r>
              <w:rPr>
                <w:sz w:val="22"/>
                <w:szCs w:val="22"/>
              </w:rPr>
              <w:t>Formation et information</w:t>
            </w:r>
          </w:p>
        </w:tc>
        <w:tc>
          <w:tcPr>
            <w:tcW w:w="1620" w:type="dxa"/>
            <w:vAlign w:val="center"/>
          </w:tcPr>
          <w:p w14:paraId="1B215399" w14:textId="77777777" w:rsidR="00F25D04" w:rsidRDefault="00F25D04" w:rsidP="00D50E4A">
            <w:pPr>
              <w:keepNext/>
              <w:keepLines/>
              <w:spacing w:before="60" w:after="60"/>
              <w:jc w:val="both"/>
              <w:rPr>
                <w:sz w:val="22"/>
                <w:szCs w:val="22"/>
              </w:rPr>
            </w:pPr>
          </w:p>
        </w:tc>
        <w:tc>
          <w:tcPr>
            <w:tcW w:w="1620" w:type="dxa"/>
            <w:vAlign w:val="center"/>
          </w:tcPr>
          <w:p w14:paraId="1B21539A" w14:textId="77777777" w:rsidR="00F25D04" w:rsidRDefault="00F25D04" w:rsidP="00D50E4A">
            <w:pPr>
              <w:keepNext/>
              <w:keepLines/>
              <w:spacing w:before="60" w:after="60"/>
              <w:jc w:val="both"/>
              <w:rPr>
                <w:sz w:val="22"/>
                <w:szCs w:val="22"/>
              </w:rPr>
            </w:pPr>
          </w:p>
        </w:tc>
        <w:tc>
          <w:tcPr>
            <w:tcW w:w="1800" w:type="dxa"/>
            <w:vAlign w:val="center"/>
          </w:tcPr>
          <w:p w14:paraId="1B21539B"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9C" w14:textId="77777777" w:rsidR="00F25D04" w:rsidRDefault="00F25D04" w:rsidP="00D50E4A">
            <w:pPr>
              <w:keepNext/>
              <w:keepLines/>
              <w:spacing w:before="60" w:after="60"/>
              <w:jc w:val="both"/>
              <w:rPr>
                <w:sz w:val="22"/>
                <w:szCs w:val="22"/>
              </w:rPr>
            </w:pPr>
          </w:p>
        </w:tc>
      </w:tr>
      <w:tr w:rsidR="00F25D04" w14:paraId="1B2153A4" w14:textId="77777777" w:rsidTr="002037B4">
        <w:tc>
          <w:tcPr>
            <w:tcW w:w="790" w:type="dxa"/>
            <w:tcBorders>
              <w:top w:val="single" w:sz="4" w:space="0" w:color="000000"/>
              <w:left w:val="single" w:sz="4" w:space="0" w:color="auto"/>
              <w:bottom w:val="single" w:sz="4" w:space="0" w:color="000000"/>
            </w:tcBorders>
            <w:vAlign w:val="center"/>
          </w:tcPr>
          <w:p w14:paraId="1B21539E" w14:textId="77777777" w:rsidR="00F25D04" w:rsidRDefault="000D298B" w:rsidP="00D50E4A">
            <w:pPr>
              <w:keepNext/>
              <w:keepLines/>
              <w:spacing w:before="60" w:after="60"/>
              <w:jc w:val="both"/>
              <w:rPr>
                <w:sz w:val="22"/>
                <w:szCs w:val="22"/>
              </w:rPr>
            </w:pPr>
            <w:r>
              <w:rPr>
                <w:sz w:val="22"/>
                <w:szCs w:val="22"/>
              </w:rPr>
              <w:t>11</w:t>
            </w:r>
          </w:p>
        </w:tc>
        <w:tc>
          <w:tcPr>
            <w:tcW w:w="5060" w:type="dxa"/>
            <w:tcBorders>
              <w:bottom w:val="single" w:sz="4" w:space="0" w:color="000000"/>
            </w:tcBorders>
            <w:vAlign w:val="center"/>
          </w:tcPr>
          <w:p w14:paraId="1B21539F" w14:textId="77777777" w:rsidR="00F25D04" w:rsidRDefault="000D298B" w:rsidP="00D50E4A">
            <w:pPr>
              <w:keepNext/>
              <w:keepLines/>
              <w:spacing w:before="60" w:after="60"/>
              <w:jc w:val="both"/>
              <w:rPr>
                <w:sz w:val="22"/>
                <w:szCs w:val="22"/>
              </w:rPr>
            </w:pPr>
            <w:r>
              <w:rPr>
                <w:sz w:val="22"/>
                <w:szCs w:val="22"/>
              </w:rPr>
              <w:t>Audits</w:t>
            </w:r>
          </w:p>
        </w:tc>
        <w:tc>
          <w:tcPr>
            <w:tcW w:w="1620" w:type="dxa"/>
            <w:tcBorders>
              <w:bottom w:val="single" w:sz="4" w:space="0" w:color="000000"/>
            </w:tcBorders>
            <w:vAlign w:val="center"/>
          </w:tcPr>
          <w:p w14:paraId="1B2153A0" w14:textId="77777777" w:rsidR="00F25D04" w:rsidRDefault="00F25D04" w:rsidP="00D50E4A">
            <w:pPr>
              <w:keepNext/>
              <w:keepLines/>
              <w:spacing w:before="60" w:after="60"/>
              <w:jc w:val="both"/>
              <w:rPr>
                <w:sz w:val="22"/>
                <w:szCs w:val="22"/>
              </w:rPr>
            </w:pPr>
          </w:p>
        </w:tc>
        <w:tc>
          <w:tcPr>
            <w:tcW w:w="1620" w:type="dxa"/>
            <w:tcBorders>
              <w:bottom w:val="single" w:sz="4" w:space="0" w:color="000000"/>
            </w:tcBorders>
            <w:vAlign w:val="center"/>
          </w:tcPr>
          <w:p w14:paraId="1B2153A1" w14:textId="77777777" w:rsidR="00F25D04" w:rsidRDefault="00F25D04" w:rsidP="00D50E4A">
            <w:pPr>
              <w:keepNext/>
              <w:keepLines/>
              <w:spacing w:before="60" w:after="60"/>
              <w:jc w:val="both"/>
              <w:rPr>
                <w:sz w:val="22"/>
                <w:szCs w:val="22"/>
              </w:rPr>
            </w:pPr>
          </w:p>
        </w:tc>
        <w:tc>
          <w:tcPr>
            <w:tcW w:w="1800" w:type="dxa"/>
            <w:tcBorders>
              <w:bottom w:val="single" w:sz="4" w:space="0" w:color="000000"/>
            </w:tcBorders>
            <w:vAlign w:val="center"/>
          </w:tcPr>
          <w:p w14:paraId="1B2153A2"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A3" w14:textId="77777777" w:rsidR="00F25D04" w:rsidRDefault="00F25D04" w:rsidP="00D50E4A">
            <w:pPr>
              <w:keepNext/>
              <w:keepLines/>
              <w:spacing w:before="60" w:after="60"/>
              <w:jc w:val="both"/>
              <w:rPr>
                <w:sz w:val="22"/>
                <w:szCs w:val="22"/>
              </w:rPr>
            </w:pPr>
          </w:p>
        </w:tc>
      </w:tr>
      <w:tr w:rsidR="00F25D04" w14:paraId="1B2153AB" w14:textId="77777777" w:rsidTr="002037B4">
        <w:tc>
          <w:tcPr>
            <w:tcW w:w="790" w:type="dxa"/>
            <w:tcBorders>
              <w:top w:val="single" w:sz="4" w:space="0" w:color="000000"/>
              <w:left w:val="single" w:sz="4" w:space="0" w:color="auto"/>
              <w:bottom w:val="single" w:sz="4" w:space="0" w:color="auto"/>
            </w:tcBorders>
            <w:vAlign w:val="center"/>
          </w:tcPr>
          <w:p w14:paraId="1B2153A5" w14:textId="77777777" w:rsidR="00F25D04" w:rsidRDefault="000D298B" w:rsidP="00D50E4A">
            <w:pPr>
              <w:keepNext/>
              <w:keepLines/>
              <w:spacing w:before="60" w:after="60"/>
              <w:jc w:val="both"/>
              <w:rPr>
                <w:sz w:val="22"/>
                <w:szCs w:val="22"/>
              </w:rPr>
            </w:pPr>
            <w:r>
              <w:rPr>
                <w:sz w:val="22"/>
                <w:szCs w:val="22"/>
              </w:rPr>
              <w:t>12</w:t>
            </w:r>
          </w:p>
        </w:tc>
        <w:tc>
          <w:tcPr>
            <w:tcW w:w="5060" w:type="dxa"/>
            <w:tcBorders>
              <w:top w:val="single" w:sz="4" w:space="0" w:color="000000"/>
              <w:bottom w:val="single" w:sz="4" w:space="0" w:color="auto"/>
            </w:tcBorders>
            <w:vAlign w:val="center"/>
          </w:tcPr>
          <w:p w14:paraId="1B2153A6" w14:textId="77777777" w:rsidR="00F25D04" w:rsidRDefault="000D298B" w:rsidP="00D50E4A">
            <w:pPr>
              <w:keepNext/>
              <w:keepLines/>
              <w:spacing w:before="60" w:after="60"/>
              <w:jc w:val="both"/>
              <w:rPr>
                <w:sz w:val="22"/>
                <w:szCs w:val="22"/>
              </w:rPr>
            </w:pPr>
            <w:r>
              <w:rPr>
                <w:sz w:val="22"/>
                <w:szCs w:val="22"/>
              </w:rPr>
              <w:t>Mise à jour/rédaction</w:t>
            </w:r>
          </w:p>
        </w:tc>
        <w:tc>
          <w:tcPr>
            <w:tcW w:w="1620" w:type="dxa"/>
            <w:tcBorders>
              <w:top w:val="single" w:sz="4" w:space="0" w:color="000000"/>
              <w:bottom w:val="single" w:sz="4" w:space="0" w:color="auto"/>
            </w:tcBorders>
            <w:vAlign w:val="center"/>
          </w:tcPr>
          <w:p w14:paraId="1B2153A7" w14:textId="77777777" w:rsidR="00F25D04" w:rsidRDefault="00F25D04" w:rsidP="00D50E4A">
            <w:pPr>
              <w:keepNext/>
              <w:keepLines/>
              <w:spacing w:before="60" w:after="60"/>
              <w:jc w:val="both"/>
              <w:rPr>
                <w:sz w:val="22"/>
                <w:szCs w:val="22"/>
              </w:rPr>
            </w:pPr>
          </w:p>
        </w:tc>
        <w:tc>
          <w:tcPr>
            <w:tcW w:w="1620" w:type="dxa"/>
            <w:tcBorders>
              <w:top w:val="single" w:sz="4" w:space="0" w:color="000000"/>
              <w:bottom w:val="single" w:sz="4" w:space="0" w:color="auto"/>
            </w:tcBorders>
            <w:vAlign w:val="center"/>
          </w:tcPr>
          <w:p w14:paraId="1B2153A8" w14:textId="77777777" w:rsidR="00F25D04" w:rsidRDefault="00F25D04" w:rsidP="00D50E4A">
            <w:pPr>
              <w:keepNext/>
              <w:keepLines/>
              <w:spacing w:before="60" w:after="60"/>
              <w:jc w:val="both"/>
              <w:rPr>
                <w:sz w:val="22"/>
                <w:szCs w:val="22"/>
              </w:rPr>
            </w:pPr>
          </w:p>
        </w:tc>
        <w:tc>
          <w:tcPr>
            <w:tcW w:w="1800" w:type="dxa"/>
            <w:tcBorders>
              <w:top w:val="single" w:sz="4" w:space="0" w:color="000000"/>
              <w:bottom w:val="single" w:sz="4" w:space="0" w:color="auto"/>
            </w:tcBorders>
            <w:vAlign w:val="center"/>
          </w:tcPr>
          <w:p w14:paraId="1B2153A9"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auto"/>
              <w:right w:val="single" w:sz="4" w:space="0" w:color="auto"/>
            </w:tcBorders>
            <w:vAlign w:val="center"/>
          </w:tcPr>
          <w:p w14:paraId="1B2153AA" w14:textId="77777777" w:rsidR="00F25D04" w:rsidRDefault="00F25D04" w:rsidP="00D50E4A">
            <w:pPr>
              <w:keepNext/>
              <w:keepLines/>
              <w:spacing w:before="60" w:after="60"/>
              <w:jc w:val="both"/>
              <w:rPr>
                <w:sz w:val="22"/>
                <w:szCs w:val="22"/>
              </w:rPr>
            </w:pPr>
          </w:p>
        </w:tc>
      </w:tr>
    </w:tbl>
    <w:p w14:paraId="1B2153AC" w14:textId="77777777" w:rsidR="00F25D04" w:rsidRDefault="00F25D04" w:rsidP="00D50E4A">
      <w:pPr>
        <w:keepNext/>
        <w:keepLines/>
        <w:jc w:val="both"/>
      </w:pPr>
    </w:p>
    <w:p w14:paraId="1B2153AD" w14:textId="77777777" w:rsidR="00F25D04" w:rsidRDefault="000D298B" w:rsidP="00D50E4A">
      <w:pPr>
        <w:keepNext/>
        <w:keepLines/>
        <w:jc w:val="both"/>
      </w:pPr>
      <w:r>
        <w:t>Sommaire :</w:t>
      </w:r>
    </w:p>
    <w:p w14:paraId="1B2153AE" w14:textId="77777777" w:rsidR="00F25D04" w:rsidRDefault="000D298B" w:rsidP="00D50E4A">
      <w:pPr>
        <w:keepNext/>
        <w:keepLines/>
        <w:jc w:val="both"/>
      </w:pPr>
      <w:r>
        <w:t>Nombre d’actions : 12</w:t>
      </w:r>
    </w:p>
    <w:p w14:paraId="1B2153AF" w14:textId="64253296" w:rsidR="00F25D04" w:rsidRDefault="000D298B" w:rsidP="00D50E4A">
      <w:pPr>
        <w:keepNext/>
        <w:keepLines/>
        <w:jc w:val="both"/>
      </w:pPr>
      <w:r>
        <w:t>Nombre d’actions complétées : XX (YY</w:t>
      </w:r>
      <w:r w:rsidR="00280F6A">
        <w:t xml:space="preserve"> </w:t>
      </w:r>
      <w:r>
        <w:t>%)</w:t>
      </w:r>
    </w:p>
    <w:p w14:paraId="1B2153B0" w14:textId="02128B4C" w:rsidR="00F25D04" w:rsidRDefault="000D298B" w:rsidP="00D50E4A">
      <w:pPr>
        <w:keepNext/>
        <w:keepLines/>
        <w:jc w:val="both"/>
      </w:pPr>
      <w:r>
        <w:t>Nombre d’actions en retard (complétées ou en cours) : XX (YY</w:t>
      </w:r>
      <w:r w:rsidR="00280F6A">
        <w:t xml:space="preserve"> </w:t>
      </w:r>
      <w:r>
        <w:t>%)</w:t>
      </w:r>
    </w:p>
    <w:sectPr w:rsidR="00F25D04">
      <w:headerReference w:type="default" r:id="rId22"/>
      <w:headerReference w:type="first" r:id="rId23"/>
      <w:footerReference w:type="first" r:id="rId24"/>
      <w:pgSz w:w="15840" w:h="12240" w:orient="landscape"/>
      <w:pgMar w:top="1080" w:right="1440" w:bottom="1354" w:left="108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B839" w14:textId="77777777" w:rsidR="00F05186" w:rsidRDefault="00F05186">
      <w:r>
        <w:separator/>
      </w:r>
    </w:p>
  </w:endnote>
  <w:endnote w:type="continuationSeparator" w:id="0">
    <w:p w14:paraId="5F0FBF1C" w14:textId="77777777" w:rsidR="00F05186" w:rsidRDefault="00F0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02FF" w:usb1="4000001F" w:usb2="08000029" w:usb3="00000000" w:csb0="00000001" w:csb1="00000000"/>
  </w:font>
  <w:font w:name="Calibri">
    <w:panose1 w:val="020F0502020204030204"/>
    <w:charset w:val="00"/>
    <w:family w:val="swiss"/>
    <w:pitch w:val="variable"/>
    <w:sig w:usb0="E4002EFF" w:usb1="C200247B" w:usb2="00000009" w:usb3="00000000" w:csb0="000001FF" w:csb1="00000000"/>
  </w:font>
  <w:font w:name="National Book">
    <w:charset w:val="4D"/>
    <w:family w:val="auto"/>
    <w:pitch w:val="variable"/>
    <w:sig w:usb0="A00000FF" w:usb1="5000207B" w:usb2="00000010" w:usb3="00000000" w:csb0="0000009B" w:csb1="00000000"/>
  </w:font>
  <w:font w:name="National Bold">
    <w:panose1 w:val="02000503000000020004"/>
    <w:charset w:val="00"/>
    <w:family w:val="modern"/>
    <w:notTrueType/>
    <w:pitch w:val="variable"/>
    <w:sig w:usb0="A00000FF" w:usb1="5000207B" w:usb2="00000010" w:usb3="00000000" w:csb0="0000009B" w:csb1="00000000"/>
  </w:font>
  <w:font w:name="National Bold Italic">
    <w:panose1 w:val="02000503000000020004"/>
    <w:charset w:val="00"/>
    <w:family w:val="modern"/>
    <w:notTrueType/>
    <w:pitch w:val="variable"/>
    <w:sig w:usb0="A00000FF" w:usb1="5000207B" w:usb2="00000010" w:usb3="00000000" w:csb0="0000009B" w:csb1="00000000"/>
  </w:font>
  <w:font w:name="ArialMT">
    <w:panose1 w:val="00000000000000000000"/>
    <w:charset w:val="00"/>
    <w:family w:val="roman"/>
    <w:notTrueType/>
    <w:pitch w:val="default"/>
  </w:font>
  <w:font w:name="ArialNarrow">
    <w:panose1 w:val="00000000000000000000"/>
    <w:charset w:val="00"/>
    <w:family w:val="swiss"/>
    <w:notTrueType/>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D162" w14:textId="77777777" w:rsidR="00AB3DA0" w:rsidRDefault="00AB3DA0" w:rsidP="00AB3DA0">
    <w:pPr>
      <w:ind w:right="2160"/>
      <w:jc w:val="both"/>
      <w:rPr>
        <w:sz w:val="16"/>
        <w:szCs w:val="16"/>
      </w:rPr>
    </w:pPr>
    <w:r>
      <w:rPr>
        <w:sz w:val="16"/>
        <w:szCs w:val="16"/>
      </w:rPr>
      <w:t xml:space="preserve">Le comité multi ASP-IRSST « Espaces clos » a produit le modèle original à partir duquel ce document a été adapté. </w:t>
    </w:r>
  </w:p>
  <w:p w14:paraId="1D494909" w14:textId="1BF29634" w:rsidR="00AB3DA0" w:rsidRDefault="00AB3DA0" w:rsidP="00AB3DA0">
    <w:pPr>
      <w:ind w:right="2160"/>
      <w:jc w:val="both"/>
      <w:rPr>
        <w:sz w:val="16"/>
        <w:szCs w:val="16"/>
      </w:rPr>
    </w:pPr>
    <w:r>
      <w:rPr>
        <w:sz w:val="16"/>
        <w:szCs w:val="16"/>
      </w:rPr>
      <w:t>Les droits d’auteur sont libérés pour adaptation. Le document original est disponible sur le site de l’APSAM</w:t>
    </w:r>
    <w:r w:rsidR="00723B66">
      <w:rPr>
        <w:sz w:val="16"/>
        <w:szCs w:val="16"/>
      </w:rPr>
      <w:t xml:space="preserve"> </w:t>
    </w:r>
    <w:r>
      <w:rPr>
        <w:sz w:val="16"/>
        <w:szCs w:val="16"/>
      </w:rPr>
      <w:t>(</w:t>
    </w:r>
    <w:hyperlink r:id="rId1">
      <w:r>
        <w:rPr>
          <w:color w:val="0563C1"/>
          <w:sz w:val="16"/>
          <w:szCs w:val="16"/>
          <w:u w:val="single"/>
        </w:rPr>
        <w:t>www.apsam.com</w:t>
      </w:r>
    </w:hyperlink>
    <w:r>
      <w:rPr>
        <w:sz w:val="16"/>
        <w:szCs w:val="16"/>
      </w:rPr>
      <w:t xml:space="preserve">). </w:t>
    </w:r>
    <w:r w:rsidR="00E747AF">
      <w:rPr>
        <w:sz w:val="16"/>
        <w:szCs w:val="16"/>
      </w:rPr>
      <w:t>2023-08-24</w:t>
    </w:r>
  </w:p>
  <w:p w14:paraId="1B2153CA" w14:textId="19944EDB" w:rsidR="00F25D04" w:rsidRPr="00AB3DA0" w:rsidRDefault="00AB3DA0" w:rsidP="00AB3DA0">
    <w:pPr>
      <w:tabs>
        <w:tab w:val="right" w:pos="13320"/>
      </w:tabs>
      <w:ind w:left="4230"/>
    </w:pP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6</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6BD0" w14:textId="77777777" w:rsidR="00AB3DA0" w:rsidRDefault="00AB3DA0" w:rsidP="00AB3DA0">
    <w:pPr>
      <w:ind w:right="2160"/>
      <w:jc w:val="both"/>
      <w:rPr>
        <w:sz w:val="16"/>
        <w:szCs w:val="16"/>
      </w:rPr>
    </w:pPr>
    <w:r>
      <w:rPr>
        <w:sz w:val="16"/>
        <w:szCs w:val="16"/>
      </w:rPr>
      <w:t xml:space="preserve">Le comité multi ASP-IRSST « Espaces clos » a produit le modèle original à partir duquel ce document a été adapté. </w:t>
    </w:r>
  </w:p>
  <w:p w14:paraId="4063E59A" w14:textId="3DB170B8" w:rsidR="00AB3DA0" w:rsidRDefault="00AB3DA0" w:rsidP="00AB3DA0">
    <w:pPr>
      <w:ind w:right="2160"/>
      <w:jc w:val="both"/>
      <w:rPr>
        <w:sz w:val="16"/>
        <w:szCs w:val="16"/>
      </w:rPr>
    </w:pPr>
    <w:r>
      <w:rPr>
        <w:sz w:val="16"/>
        <w:szCs w:val="16"/>
      </w:rPr>
      <w:t>Les droits d’auteur sont libérés pour adaptation. Le document original est disponible sur le site de l’APSAM (</w:t>
    </w:r>
    <w:hyperlink r:id="rId1">
      <w:r>
        <w:rPr>
          <w:color w:val="0563C1"/>
          <w:sz w:val="16"/>
          <w:szCs w:val="16"/>
          <w:u w:val="single"/>
        </w:rPr>
        <w:t>www.apsam.com</w:t>
      </w:r>
    </w:hyperlink>
    <w:r>
      <w:rPr>
        <w:sz w:val="16"/>
        <w:szCs w:val="16"/>
      </w:rPr>
      <w:t xml:space="preserve">). </w:t>
    </w:r>
    <w:r w:rsidR="00E747AF">
      <w:rPr>
        <w:sz w:val="16"/>
        <w:szCs w:val="16"/>
      </w:rPr>
      <w:t>2023-08-24</w:t>
    </w:r>
  </w:p>
  <w:p w14:paraId="1B2153D6" w14:textId="7BF87A75" w:rsidR="00F25D04" w:rsidRPr="00AB3DA0" w:rsidRDefault="00AB3DA0" w:rsidP="00AB3DA0">
    <w:pPr>
      <w:tabs>
        <w:tab w:val="right" w:pos="13320"/>
      </w:tabs>
      <w:ind w:left="4230"/>
    </w:pP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C4590" w14:textId="77777777" w:rsidR="00F05186" w:rsidRDefault="00F05186">
      <w:r>
        <w:separator/>
      </w:r>
    </w:p>
  </w:footnote>
  <w:footnote w:type="continuationSeparator" w:id="0">
    <w:p w14:paraId="579105CC" w14:textId="77777777" w:rsidR="00F05186" w:rsidRDefault="00F05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C4" w14:textId="77777777" w:rsidR="00F25D04" w:rsidRDefault="00F25D04">
    <w:pPr>
      <w:widowControl w:val="0"/>
      <w:pBdr>
        <w:top w:val="nil"/>
        <w:left w:val="nil"/>
        <w:bottom w:val="nil"/>
        <w:right w:val="nil"/>
        <w:between w:val="nil"/>
      </w:pBdr>
      <w:spacing w:line="276" w:lineRule="auto"/>
    </w:pPr>
  </w:p>
  <w:tbl>
    <w:tblPr>
      <w:tblStyle w:val="a1"/>
      <w:tblW w:w="100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30"/>
      <w:gridCol w:w="9450"/>
    </w:tblGrid>
    <w:tr w:rsidR="00F25D04" w14:paraId="1B2153C7" w14:textId="77777777">
      <w:trPr>
        <w:trHeight w:val="639"/>
      </w:trPr>
      <w:tc>
        <w:tcPr>
          <w:tcW w:w="630" w:type="dxa"/>
          <w:shd w:val="clear" w:color="auto" w:fill="30AEB3"/>
          <w:vAlign w:val="center"/>
        </w:tcPr>
        <w:p w14:paraId="1B2153C5"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9450" w:type="dxa"/>
          <w:shd w:val="clear" w:color="auto" w:fill="243A68"/>
          <w:vAlign w:val="center"/>
        </w:tcPr>
        <w:p w14:paraId="1B2153C6"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PLAN D’ACTION – PROGRAMME DE PRÉVENTION SPÉCIFIQUE AUX ESPACES CLOS</w:t>
          </w:r>
        </w:p>
      </w:tc>
    </w:tr>
  </w:tbl>
  <w:p w14:paraId="1B2153C8"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CB" w14:textId="77777777" w:rsidR="00F25D04" w:rsidRDefault="00F25D04">
    <w:pPr>
      <w:widowControl w:val="0"/>
      <w:pBdr>
        <w:top w:val="nil"/>
        <w:left w:val="nil"/>
        <w:bottom w:val="nil"/>
        <w:right w:val="nil"/>
        <w:between w:val="nil"/>
      </w:pBdr>
      <w:spacing w:line="276" w:lineRule="auto"/>
      <w:rPr>
        <w:rFonts w:eastAsia="Calibri"/>
        <w:color w:val="000000"/>
      </w:rPr>
    </w:pPr>
  </w:p>
  <w:tbl>
    <w:tblPr>
      <w:tblStyle w:val="a3"/>
      <w:tblW w:w="135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8"/>
      <w:gridCol w:w="13092"/>
    </w:tblGrid>
    <w:tr w:rsidR="00F25D04" w14:paraId="1B2153CE" w14:textId="77777777" w:rsidTr="009F081F">
      <w:trPr>
        <w:trHeight w:val="630"/>
      </w:trPr>
      <w:tc>
        <w:tcPr>
          <w:tcW w:w="498" w:type="dxa"/>
          <w:shd w:val="clear" w:color="auto" w:fill="30AEB3"/>
          <w:vAlign w:val="center"/>
        </w:tcPr>
        <w:p w14:paraId="1B2153CC"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13092" w:type="dxa"/>
          <w:shd w:val="clear" w:color="auto" w:fill="243A68"/>
          <w:vAlign w:val="center"/>
        </w:tcPr>
        <w:p w14:paraId="1B2153CD"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 xml:space="preserve">PLAN D’ACTION – PROGRAMME DE PRÉVENTION SPÉCIFIQUE AUX ESPACES CLOS </w:t>
          </w:r>
        </w:p>
      </w:tc>
    </w:tr>
  </w:tbl>
  <w:p w14:paraId="1B2153CF"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D0" w14:textId="77777777" w:rsidR="00F25D04" w:rsidRDefault="00F25D04">
    <w:pPr>
      <w:widowControl w:val="0"/>
      <w:pBdr>
        <w:top w:val="nil"/>
        <w:left w:val="nil"/>
        <w:bottom w:val="nil"/>
        <w:right w:val="nil"/>
        <w:between w:val="nil"/>
      </w:pBdr>
      <w:spacing w:line="276" w:lineRule="auto"/>
      <w:rPr>
        <w:rFonts w:eastAsia="Calibri"/>
        <w:color w:val="000000"/>
      </w:rPr>
    </w:pPr>
  </w:p>
  <w:tbl>
    <w:tblPr>
      <w:tblStyle w:val="a2"/>
      <w:tblW w:w="135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5"/>
      <w:gridCol w:w="12985"/>
    </w:tblGrid>
    <w:tr w:rsidR="00F25D04" w14:paraId="1B2153D3" w14:textId="77777777" w:rsidTr="009F081F">
      <w:trPr>
        <w:trHeight w:val="639"/>
      </w:trPr>
      <w:tc>
        <w:tcPr>
          <w:tcW w:w="605" w:type="dxa"/>
          <w:shd w:val="clear" w:color="auto" w:fill="30AEB3"/>
          <w:vAlign w:val="center"/>
        </w:tcPr>
        <w:p w14:paraId="1B2153D1"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12985" w:type="dxa"/>
          <w:shd w:val="clear" w:color="auto" w:fill="243A68"/>
          <w:vAlign w:val="center"/>
        </w:tcPr>
        <w:p w14:paraId="1B2153D2"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PLAN D’ACTION – PROGRAMME DE PRÉVENTION SPÉCIFIQUE AUX ESPACES CLOS</w:t>
          </w:r>
        </w:p>
      </w:tc>
    </w:tr>
  </w:tbl>
  <w:p w14:paraId="1B2153D4"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87D"/>
    <w:multiLevelType w:val="hybridMultilevel"/>
    <w:tmpl w:val="4F70E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EF48F1"/>
    <w:multiLevelType w:val="multilevel"/>
    <w:tmpl w:val="06F2EFE0"/>
    <w:lvl w:ilvl="0">
      <w:start w:val="1"/>
      <w:numFmt w:val="decimal"/>
      <w:lvlText w:val="9.%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36DC7"/>
    <w:multiLevelType w:val="multilevel"/>
    <w:tmpl w:val="67080CC8"/>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17CB71E3"/>
    <w:multiLevelType w:val="multilevel"/>
    <w:tmpl w:val="03CA93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5E0D08"/>
    <w:multiLevelType w:val="multilevel"/>
    <w:tmpl w:val="298C4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47BCA"/>
    <w:multiLevelType w:val="multilevel"/>
    <w:tmpl w:val="ACFA7EC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2104D8"/>
    <w:multiLevelType w:val="multilevel"/>
    <w:tmpl w:val="D834CB5C"/>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EB2EEB"/>
    <w:multiLevelType w:val="multilevel"/>
    <w:tmpl w:val="329E54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803363"/>
    <w:multiLevelType w:val="multilevel"/>
    <w:tmpl w:val="2BF6E9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D56432"/>
    <w:multiLevelType w:val="multilevel"/>
    <w:tmpl w:val="27FE8FC2"/>
    <w:lvl w:ilvl="0">
      <w:start w:val="1"/>
      <w:numFmt w:val="decimal"/>
      <w:lvlText w:val="6.%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A373E9"/>
    <w:multiLevelType w:val="multilevel"/>
    <w:tmpl w:val="5EEE612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15:restartNumberingAfterBreak="0">
    <w:nsid w:val="43B37ED1"/>
    <w:multiLevelType w:val="multilevel"/>
    <w:tmpl w:val="9AAE9816"/>
    <w:lvl w:ilvl="0">
      <w:start w:val="1"/>
      <w:numFmt w:val="bullet"/>
      <w:pStyle w:val="Puceniveau2"/>
      <w:lvlText w:val=""/>
      <w:lvlJc w:val="left"/>
      <w:pPr>
        <w:ind w:left="216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3D7409E"/>
    <w:multiLevelType w:val="multilevel"/>
    <w:tmpl w:val="AD701E7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095C44"/>
    <w:multiLevelType w:val="multilevel"/>
    <w:tmpl w:val="9A2888AE"/>
    <w:lvl w:ilvl="0">
      <w:start w:val="1"/>
      <w:numFmt w:val="bullet"/>
      <w:lvlText w:val=""/>
      <w:lvlJc w:val="left"/>
      <w:pPr>
        <w:ind w:left="774" w:hanging="359"/>
      </w:pPr>
      <w:rPr>
        <w:rFonts w:ascii="Symbol" w:hAnsi="Symbol" w:hint="default"/>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4" w15:restartNumberingAfterBreak="0">
    <w:nsid w:val="471F233C"/>
    <w:multiLevelType w:val="multilevel"/>
    <w:tmpl w:val="863648E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Titreniveau2"/>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551607"/>
    <w:multiLevelType w:val="multilevel"/>
    <w:tmpl w:val="A4828876"/>
    <w:lvl w:ilvl="0">
      <w:start w:val="1"/>
      <w:numFmt w:val="decimal"/>
      <w:pStyle w:val="Pu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7855E50"/>
    <w:multiLevelType w:val="multilevel"/>
    <w:tmpl w:val="28D6F6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4618F2"/>
    <w:multiLevelType w:val="multilevel"/>
    <w:tmpl w:val="6D46A494"/>
    <w:lvl w:ilvl="0">
      <w:start w:val="1"/>
      <w:numFmt w:val="decimal"/>
      <w:pStyle w:val="ClientleNumrotationNiveau1"/>
      <w:lvlText w:val="%1."/>
      <w:lvlJc w:val="left"/>
      <w:pPr>
        <w:ind w:left="6840" w:hanging="360"/>
      </w:pPr>
      <w:rPr>
        <w:b/>
        <w:i w:val="0"/>
      </w:r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8" w15:restartNumberingAfterBreak="0">
    <w:nsid w:val="614E2895"/>
    <w:multiLevelType w:val="multilevel"/>
    <w:tmpl w:val="2B408FFE"/>
    <w:lvl w:ilvl="0">
      <w:start w:val="1"/>
      <w:numFmt w:val="bullet"/>
      <w:pStyle w:val="Puceniveau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4140F85"/>
    <w:multiLevelType w:val="hybridMultilevel"/>
    <w:tmpl w:val="3D0AFAD0"/>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0" w15:restartNumberingAfterBreak="0">
    <w:nsid w:val="685845A1"/>
    <w:multiLevelType w:val="multilevel"/>
    <w:tmpl w:val="E200A4A4"/>
    <w:lvl w:ilvl="0">
      <w:start w:val="1"/>
      <w:numFmt w:val="bullet"/>
      <w:pStyle w:val="Encadrnumrotationniveau2"/>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68DC7F1A"/>
    <w:multiLevelType w:val="multilevel"/>
    <w:tmpl w:val="D64EFD4A"/>
    <w:lvl w:ilvl="0">
      <w:start w:val="2"/>
      <w:numFmt w:val="decimal"/>
      <w:lvlText w:val="3.%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A37B02"/>
    <w:multiLevelType w:val="multilevel"/>
    <w:tmpl w:val="79FAF220"/>
    <w:lvl w:ilvl="0">
      <w:start w:val="1"/>
      <w:numFmt w:val="bullet"/>
      <w:pStyle w:val="Numrotationniveau1"/>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3" w15:restartNumberingAfterBreak="0">
    <w:nsid w:val="6EDE0A13"/>
    <w:multiLevelType w:val="multilevel"/>
    <w:tmpl w:val="AD08958C"/>
    <w:lvl w:ilvl="0">
      <w:start w:val="1"/>
      <w:numFmt w:val="bullet"/>
      <w:lvlText w:val=""/>
      <w:lvlJc w:val="left"/>
      <w:pPr>
        <w:ind w:left="1171" w:hanging="360"/>
      </w:pPr>
      <w:rPr>
        <w:rFonts w:ascii="Symbol" w:hAnsi="Symbol" w:hint="default"/>
      </w:rPr>
    </w:lvl>
    <w:lvl w:ilvl="1">
      <w:start w:val="1"/>
      <w:numFmt w:val="bullet"/>
      <w:lvlText w:val="o"/>
      <w:lvlJc w:val="left"/>
      <w:pPr>
        <w:ind w:left="1891" w:hanging="360"/>
      </w:pPr>
      <w:rPr>
        <w:rFonts w:ascii="Courier New" w:eastAsia="Courier New" w:hAnsi="Courier New" w:cs="Courier New"/>
      </w:rPr>
    </w:lvl>
    <w:lvl w:ilvl="2">
      <w:start w:val="1"/>
      <w:numFmt w:val="bullet"/>
      <w:lvlText w:val="▪"/>
      <w:lvlJc w:val="left"/>
      <w:pPr>
        <w:ind w:left="2611" w:hanging="360"/>
      </w:pPr>
      <w:rPr>
        <w:rFonts w:ascii="Noto Sans Symbols" w:eastAsia="Noto Sans Symbols" w:hAnsi="Noto Sans Symbols" w:cs="Noto Sans Symbols"/>
      </w:rPr>
    </w:lvl>
    <w:lvl w:ilvl="3">
      <w:start w:val="1"/>
      <w:numFmt w:val="bullet"/>
      <w:lvlText w:val="●"/>
      <w:lvlJc w:val="left"/>
      <w:pPr>
        <w:ind w:left="3331" w:hanging="360"/>
      </w:pPr>
      <w:rPr>
        <w:rFonts w:ascii="Noto Sans Symbols" w:eastAsia="Noto Sans Symbols" w:hAnsi="Noto Sans Symbols" w:cs="Noto Sans Symbols"/>
      </w:rPr>
    </w:lvl>
    <w:lvl w:ilvl="4">
      <w:start w:val="1"/>
      <w:numFmt w:val="bullet"/>
      <w:lvlText w:val="o"/>
      <w:lvlJc w:val="left"/>
      <w:pPr>
        <w:ind w:left="4051" w:hanging="360"/>
      </w:pPr>
      <w:rPr>
        <w:rFonts w:ascii="Courier New" w:eastAsia="Courier New" w:hAnsi="Courier New" w:cs="Courier New"/>
      </w:rPr>
    </w:lvl>
    <w:lvl w:ilvl="5">
      <w:start w:val="1"/>
      <w:numFmt w:val="bullet"/>
      <w:lvlText w:val="▪"/>
      <w:lvlJc w:val="left"/>
      <w:pPr>
        <w:ind w:left="4771" w:hanging="360"/>
      </w:pPr>
      <w:rPr>
        <w:rFonts w:ascii="Noto Sans Symbols" w:eastAsia="Noto Sans Symbols" w:hAnsi="Noto Sans Symbols" w:cs="Noto Sans Symbols"/>
      </w:rPr>
    </w:lvl>
    <w:lvl w:ilvl="6">
      <w:start w:val="1"/>
      <w:numFmt w:val="bullet"/>
      <w:lvlText w:val="●"/>
      <w:lvlJc w:val="left"/>
      <w:pPr>
        <w:ind w:left="5491" w:hanging="360"/>
      </w:pPr>
      <w:rPr>
        <w:rFonts w:ascii="Noto Sans Symbols" w:eastAsia="Noto Sans Symbols" w:hAnsi="Noto Sans Symbols" w:cs="Noto Sans Symbols"/>
      </w:rPr>
    </w:lvl>
    <w:lvl w:ilvl="7">
      <w:start w:val="1"/>
      <w:numFmt w:val="bullet"/>
      <w:lvlText w:val="o"/>
      <w:lvlJc w:val="left"/>
      <w:pPr>
        <w:ind w:left="6211" w:hanging="360"/>
      </w:pPr>
      <w:rPr>
        <w:rFonts w:ascii="Courier New" w:eastAsia="Courier New" w:hAnsi="Courier New" w:cs="Courier New"/>
      </w:rPr>
    </w:lvl>
    <w:lvl w:ilvl="8">
      <w:start w:val="1"/>
      <w:numFmt w:val="bullet"/>
      <w:lvlText w:val="▪"/>
      <w:lvlJc w:val="left"/>
      <w:pPr>
        <w:ind w:left="6931" w:hanging="360"/>
      </w:pPr>
      <w:rPr>
        <w:rFonts w:ascii="Noto Sans Symbols" w:eastAsia="Noto Sans Symbols" w:hAnsi="Noto Sans Symbols" w:cs="Noto Sans Symbols"/>
      </w:rPr>
    </w:lvl>
  </w:abstractNum>
  <w:abstractNum w:abstractNumId="24" w15:restartNumberingAfterBreak="0">
    <w:nsid w:val="73B07CD6"/>
    <w:multiLevelType w:val="multilevel"/>
    <w:tmpl w:val="DD32891C"/>
    <w:lvl w:ilvl="0">
      <w:start w:val="1"/>
      <w:numFmt w:val="bullet"/>
      <w:pStyle w:val="Encadrnumrotationniveau1"/>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D447C03"/>
    <w:multiLevelType w:val="multilevel"/>
    <w:tmpl w:val="B4D25E50"/>
    <w:lvl w:ilvl="0">
      <w:start w:val="3"/>
      <w:numFmt w:val="decimal"/>
      <w:lvlText w:val="5.%1"/>
      <w:lvlJc w:val="left"/>
      <w:pPr>
        <w:ind w:left="720" w:hanging="360"/>
      </w:pPr>
    </w:lvl>
    <w:lvl w:ilvl="1">
      <w:start w:val="1"/>
      <w:numFmt w:val="lowerLetter"/>
      <w:pStyle w:val="Puce3"/>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461642">
    <w:abstractNumId w:val="20"/>
  </w:num>
  <w:num w:numId="2" w16cid:durableId="1683161657">
    <w:abstractNumId w:val="22"/>
  </w:num>
  <w:num w:numId="3" w16cid:durableId="536897031">
    <w:abstractNumId w:val="24"/>
  </w:num>
  <w:num w:numId="4" w16cid:durableId="939070582">
    <w:abstractNumId w:val="14"/>
  </w:num>
  <w:num w:numId="5" w16cid:durableId="1424255232">
    <w:abstractNumId w:val="18"/>
  </w:num>
  <w:num w:numId="6" w16cid:durableId="523709250">
    <w:abstractNumId w:val="11"/>
  </w:num>
  <w:num w:numId="7" w16cid:durableId="1171482594">
    <w:abstractNumId w:val="17"/>
  </w:num>
  <w:num w:numId="8" w16cid:durableId="206989103">
    <w:abstractNumId w:val="25"/>
  </w:num>
  <w:num w:numId="9" w16cid:durableId="492338416">
    <w:abstractNumId w:val="23"/>
  </w:num>
  <w:num w:numId="10" w16cid:durableId="1543522009">
    <w:abstractNumId w:val="9"/>
  </w:num>
  <w:num w:numId="11" w16cid:durableId="829516494">
    <w:abstractNumId w:val="1"/>
  </w:num>
  <w:num w:numId="12" w16cid:durableId="658581198">
    <w:abstractNumId w:val="8"/>
  </w:num>
  <w:num w:numId="13" w16cid:durableId="1277054584">
    <w:abstractNumId w:val="4"/>
  </w:num>
  <w:num w:numId="14" w16cid:durableId="1941524229">
    <w:abstractNumId w:val="5"/>
  </w:num>
  <w:num w:numId="15" w16cid:durableId="85083067">
    <w:abstractNumId w:val="21"/>
  </w:num>
  <w:num w:numId="16" w16cid:durableId="416680024">
    <w:abstractNumId w:val="7"/>
  </w:num>
  <w:num w:numId="17" w16cid:durableId="1561480552">
    <w:abstractNumId w:val="15"/>
  </w:num>
  <w:num w:numId="18" w16cid:durableId="798911459">
    <w:abstractNumId w:val="2"/>
  </w:num>
  <w:num w:numId="19" w16cid:durableId="16586175">
    <w:abstractNumId w:val="6"/>
  </w:num>
  <w:num w:numId="20" w16cid:durableId="2030988493">
    <w:abstractNumId w:val="13"/>
  </w:num>
  <w:num w:numId="21" w16cid:durableId="213541321">
    <w:abstractNumId w:val="10"/>
  </w:num>
  <w:num w:numId="22" w16cid:durableId="574586139">
    <w:abstractNumId w:val="12"/>
  </w:num>
  <w:num w:numId="23" w16cid:durableId="904029429">
    <w:abstractNumId w:val="19"/>
  </w:num>
  <w:num w:numId="24" w16cid:durableId="1489245918">
    <w:abstractNumId w:val="0"/>
  </w:num>
  <w:num w:numId="25" w16cid:durableId="1907646427">
    <w:abstractNumId w:val="16"/>
  </w:num>
  <w:num w:numId="26" w16cid:durableId="1877935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04"/>
    <w:rsid w:val="000003A6"/>
    <w:rsid w:val="0000580A"/>
    <w:rsid w:val="00006E56"/>
    <w:rsid w:val="000463F2"/>
    <w:rsid w:val="00056DFC"/>
    <w:rsid w:val="00072AD9"/>
    <w:rsid w:val="000A2E96"/>
    <w:rsid w:val="000A5939"/>
    <w:rsid w:val="000B574A"/>
    <w:rsid w:val="000C73B9"/>
    <w:rsid w:val="000D298B"/>
    <w:rsid w:val="000D3262"/>
    <w:rsid w:val="000F02AA"/>
    <w:rsid w:val="000F10B2"/>
    <w:rsid w:val="0010556D"/>
    <w:rsid w:val="00114055"/>
    <w:rsid w:val="00160A13"/>
    <w:rsid w:val="00165578"/>
    <w:rsid w:val="001A7AA7"/>
    <w:rsid w:val="001C20E0"/>
    <w:rsid w:val="001C4FA7"/>
    <w:rsid w:val="001F3685"/>
    <w:rsid w:val="0020036D"/>
    <w:rsid w:val="002037B4"/>
    <w:rsid w:val="00214E74"/>
    <w:rsid w:val="00247FBE"/>
    <w:rsid w:val="00251481"/>
    <w:rsid w:val="00280F6A"/>
    <w:rsid w:val="00282F7E"/>
    <w:rsid w:val="00295081"/>
    <w:rsid w:val="002E59B0"/>
    <w:rsid w:val="002F2328"/>
    <w:rsid w:val="00345D71"/>
    <w:rsid w:val="00361367"/>
    <w:rsid w:val="00364D13"/>
    <w:rsid w:val="003749AC"/>
    <w:rsid w:val="00380DEE"/>
    <w:rsid w:val="003815F8"/>
    <w:rsid w:val="0039156A"/>
    <w:rsid w:val="00397D10"/>
    <w:rsid w:val="003D43E1"/>
    <w:rsid w:val="003F13DC"/>
    <w:rsid w:val="003F2E92"/>
    <w:rsid w:val="00443075"/>
    <w:rsid w:val="00481961"/>
    <w:rsid w:val="004A48A4"/>
    <w:rsid w:val="004B25B3"/>
    <w:rsid w:val="004B6DC8"/>
    <w:rsid w:val="004B7D73"/>
    <w:rsid w:val="004E11B3"/>
    <w:rsid w:val="004E6692"/>
    <w:rsid w:val="004F06A3"/>
    <w:rsid w:val="0051204D"/>
    <w:rsid w:val="00525094"/>
    <w:rsid w:val="0052658C"/>
    <w:rsid w:val="00537265"/>
    <w:rsid w:val="00560BA9"/>
    <w:rsid w:val="005C21F2"/>
    <w:rsid w:val="005E0B53"/>
    <w:rsid w:val="006049B0"/>
    <w:rsid w:val="00632D4E"/>
    <w:rsid w:val="00640B9B"/>
    <w:rsid w:val="00643AAF"/>
    <w:rsid w:val="00670643"/>
    <w:rsid w:val="006776FD"/>
    <w:rsid w:val="006920E7"/>
    <w:rsid w:val="00692E77"/>
    <w:rsid w:val="006C0BD5"/>
    <w:rsid w:val="006F3FF5"/>
    <w:rsid w:val="007078F6"/>
    <w:rsid w:val="00711E3E"/>
    <w:rsid w:val="00717A6A"/>
    <w:rsid w:val="00722919"/>
    <w:rsid w:val="00723B66"/>
    <w:rsid w:val="007259CE"/>
    <w:rsid w:val="00753869"/>
    <w:rsid w:val="007A3EF4"/>
    <w:rsid w:val="007A7299"/>
    <w:rsid w:val="007B26E2"/>
    <w:rsid w:val="007C347C"/>
    <w:rsid w:val="007D4A6D"/>
    <w:rsid w:val="007D5C0D"/>
    <w:rsid w:val="007F5FBD"/>
    <w:rsid w:val="008009EB"/>
    <w:rsid w:val="00807CC7"/>
    <w:rsid w:val="008237AC"/>
    <w:rsid w:val="00845C75"/>
    <w:rsid w:val="0084709C"/>
    <w:rsid w:val="00877203"/>
    <w:rsid w:val="00885A92"/>
    <w:rsid w:val="008A33AE"/>
    <w:rsid w:val="008C5F02"/>
    <w:rsid w:val="008D6D56"/>
    <w:rsid w:val="008F70CB"/>
    <w:rsid w:val="008F7CDF"/>
    <w:rsid w:val="00916E7F"/>
    <w:rsid w:val="009400F6"/>
    <w:rsid w:val="00951A47"/>
    <w:rsid w:val="009749D6"/>
    <w:rsid w:val="00985ECC"/>
    <w:rsid w:val="009B02F0"/>
    <w:rsid w:val="009B56F4"/>
    <w:rsid w:val="009E66AF"/>
    <w:rsid w:val="009F081F"/>
    <w:rsid w:val="00A2074C"/>
    <w:rsid w:val="00A46467"/>
    <w:rsid w:val="00A55EBA"/>
    <w:rsid w:val="00AA7DAC"/>
    <w:rsid w:val="00AB04A2"/>
    <w:rsid w:val="00AB3DA0"/>
    <w:rsid w:val="00AC0554"/>
    <w:rsid w:val="00AC7CDB"/>
    <w:rsid w:val="00B04384"/>
    <w:rsid w:val="00B169A8"/>
    <w:rsid w:val="00B2220E"/>
    <w:rsid w:val="00B37B7A"/>
    <w:rsid w:val="00B47E84"/>
    <w:rsid w:val="00B57808"/>
    <w:rsid w:val="00B64A1D"/>
    <w:rsid w:val="00B65C8A"/>
    <w:rsid w:val="00B806ED"/>
    <w:rsid w:val="00BA75C7"/>
    <w:rsid w:val="00BB0289"/>
    <w:rsid w:val="00BC177A"/>
    <w:rsid w:val="00BD7683"/>
    <w:rsid w:val="00BF5708"/>
    <w:rsid w:val="00C47DD6"/>
    <w:rsid w:val="00C57D6A"/>
    <w:rsid w:val="00C63EAC"/>
    <w:rsid w:val="00C65698"/>
    <w:rsid w:val="00C70B02"/>
    <w:rsid w:val="00C85FB3"/>
    <w:rsid w:val="00CB060C"/>
    <w:rsid w:val="00CB77D8"/>
    <w:rsid w:val="00CD56B7"/>
    <w:rsid w:val="00CD6A5B"/>
    <w:rsid w:val="00CD75C6"/>
    <w:rsid w:val="00CD7AC4"/>
    <w:rsid w:val="00D12F56"/>
    <w:rsid w:val="00D26775"/>
    <w:rsid w:val="00D50E4A"/>
    <w:rsid w:val="00D5268C"/>
    <w:rsid w:val="00D545B5"/>
    <w:rsid w:val="00D63E5A"/>
    <w:rsid w:val="00D81F08"/>
    <w:rsid w:val="00D92B46"/>
    <w:rsid w:val="00DF17C3"/>
    <w:rsid w:val="00DF2344"/>
    <w:rsid w:val="00E1490E"/>
    <w:rsid w:val="00E175BF"/>
    <w:rsid w:val="00E40F90"/>
    <w:rsid w:val="00E479D0"/>
    <w:rsid w:val="00E61687"/>
    <w:rsid w:val="00E747AF"/>
    <w:rsid w:val="00EA36D9"/>
    <w:rsid w:val="00ED4B45"/>
    <w:rsid w:val="00EE7D3E"/>
    <w:rsid w:val="00EF262F"/>
    <w:rsid w:val="00F02736"/>
    <w:rsid w:val="00F05186"/>
    <w:rsid w:val="00F25D04"/>
    <w:rsid w:val="00F46D1A"/>
    <w:rsid w:val="00F538AD"/>
    <w:rsid w:val="00F54DA9"/>
    <w:rsid w:val="00F67323"/>
    <w:rsid w:val="00F8729B"/>
    <w:rsid w:val="00F95BA4"/>
    <w:rsid w:val="00F9642C"/>
    <w:rsid w:val="00FA7435"/>
    <w:rsid w:val="00FC4273"/>
    <w:rsid w:val="00FD0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15227"/>
  <w15:docId w15:val="{8C1E68A8-56B8-42CD-84CC-4BBDFFC1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57"/>
    <w:rPr>
      <w:rFonts w:eastAsiaTheme="minorEastAsia"/>
    </w:rPr>
  </w:style>
  <w:style w:type="paragraph" w:styleId="Titre1">
    <w:name w:val="heading 1"/>
    <w:aliases w:val="Titre du document"/>
    <w:basedOn w:val="BasicParagraph"/>
    <w:next w:val="Normal"/>
    <w:link w:val="Titre1Car"/>
    <w:uiPriority w:val="9"/>
    <w:qFormat/>
    <w:rsid w:val="00810A2F"/>
    <w:pPr>
      <w:suppressAutoHyphens/>
      <w:outlineLvl w:val="0"/>
    </w:pPr>
    <w:rPr>
      <w:rFonts w:asciiTheme="minorHAnsi" w:hAnsiTheme="minorHAnsi" w:cstheme="minorHAnsi"/>
      <w:b/>
      <w:bCs/>
      <w:caps/>
      <w:color w:val="174A7C"/>
      <w:sz w:val="30"/>
      <w:szCs w:val="3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Paragraphedeliste"/>
    <w:next w:val="Normal"/>
    <w:link w:val="TitreCar"/>
    <w:uiPriority w:val="10"/>
    <w:qFormat/>
    <w:rsid w:val="0084701B"/>
    <w:pPr>
      <w:tabs>
        <w:tab w:val="left" w:pos="1080"/>
      </w:tabs>
      <w:suppressAutoHyphens/>
      <w:autoSpaceDE w:val="0"/>
      <w:autoSpaceDN w:val="0"/>
      <w:adjustRightInd w:val="0"/>
      <w:spacing w:after="90" w:line="280" w:lineRule="atLeast"/>
      <w:ind w:left="0"/>
      <w:textAlignment w:val="center"/>
    </w:pPr>
    <w:rPr>
      <w:rFonts w:eastAsiaTheme="minorHAnsi" w:cstheme="minorHAnsi"/>
      <w:b/>
      <w:bCs/>
      <w:color w:val="174A7C"/>
      <w:spacing w:val="-4"/>
      <w:sz w:val="32"/>
      <w:szCs w:val="32"/>
      <w:u w:color="000000"/>
    </w:rPr>
  </w:style>
  <w:style w:type="paragraph" w:styleId="En-tte">
    <w:name w:val="header"/>
    <w:basedOn w:val="Normal"/>
    <w:link w:val="En-tteCar"/>
    <w:uiPriority w:val="99"/>
    <w:unhideWhenUsed/>
    <w:rsid w:val="00810A2F"/>
    <w:pPr>
      <w:tabs>
        <w:tab w:val="center" w:pos="4680"/>
        <w:tab w:val="right" w:pos="9360"/>
      </w:tabs>
    </w:pPr>
  </w:style>
  <w:style w:type="character" w:customStyle="1" w:styleId="En-tteCar">
    <w:name w:val="En-tête Car"/>
    <w:basedOn w:val="Policepardfaut"/>
    <w:link w:val="En-tte"/>
    <w:uiPriority w:val="99"/>
    <w:rsid w:val="00810A2F"/>
    <w:rPr>
      <w:rFonts w:eastAsiaTheme="minorEastAsia"/>
      <w:sz w:val="24"/>
      <w:szCs w:val="24"/>
      <w:lang w:val="en-CA"/>
    </w:rPr>
  </w:style>
  <w:style w:type="paragraph" w:styleId="Pieddepage">
    <w:name w:val="footer"/>
    <w:basedOn w:val="Normal"/>
    <w:link w:val="PieddepageCar"/>
    <w:uiPriority w:val="99"/>
    <w:unhideWhenUsed/>
    <w:rsid w:val="00810A2F"/>
    <w:pPr>
      <w:tabs>
        <w:tab w:val="center" w:pos="4680"/>
        <w:tab w:val="right" w:pos="9360"/>
      </w:tabs>
    </w:pPr>
  </w:style>
  <w:style w:type="character" w:customStyle="1" w:styleId="PieddepageCar">
    <w:name w:val="Pied de page Car"/>
    <w:basedOn w:val="Policepardfaut"/>
    <w:link w:val="Pieddepage"/>
    <w:uiPriority w:val="99"/>
    <w:rsid w:val="00810A2F"/>
    <w:rPr>
      <w:rFonts w:eastAsiaTheme="minorEastAsia"/>
      <w:sz w:val="24"/>
      <w:szCs w:val="24"/>
      <w:lang w:val="en-CA"/>
    </w:rPr>
  </w:style>
  <w:style w:type="paragraph" w:customStyle="1" w:styleId="BasicParagraph">
    <w:name w:val="[Basic Paragraph]"/>
    <w:basedOn w:val="Normal"/>
    <w:link w:val="BasicParagraphCar"/>
    <w:uiPriority w:val="99"/>
    <w:rsid w:val="00810A2F"/>
    <w:pPr>
      <w:autoSpaceDE w:val="0"/>
      <w:autoSpaceDN w:val="0"/>
      <w:adjustRightInd w:val="0"/>
      <w:spacing w:line="280" w:lineRule="atLeast"/>
      <w:textAlignment w:val="center"/>
    </w:pPr>
    <w:rPr>
      <w:rFonts w:ascii="National Book" w:eastAsiaTheme="minorHAnsi" w:hAnsi="National Book" w:cs="National Book"/>
      <w:color w:val="000000"/>
    </w:rPr>
  </w:style>
  <w:style w:type="character" w:styleId="Numrodepage">
    <w:name w:val="page number"/>
    <w:basedOn w:val="Policepardfaut"/>
    <w:uiPriority w:val="99"/>
    <w:semiHidden/>
    <w:unhideWhenUsed/>
    <w:rsid w:val="00810A2F"/>
  </w:style>
  <w:style w:type="paragraph" w:customStyle="1" w:styleId="Typededocument">
    <w:name w:val="Type de document"/>
    <w:basedOn w:val="En-tte"/>
    <w:link w:val="TypededocumentCar"/>
    <w:rsid w:val="00810A2F"/>
    <w:pPr>
      <w:suppressAutoHyphens/>
      <w:snapToGrid w:val="0"/>
      <w:contextualSpacing/>
      <w:jc w:val="right"/>
    </w:pPr>
    <w:rPr>
      <w:rFonts w:cs="National Bold"/>
      <w:b/>
      <w:caps/>
      <w:color w:val="FFFFFF" w:themeColor="background1"/>
      <w:sz w:val="32"/>
      <w:szCs w:val="32"/>
      <w14:textOutline w14:w="9525" w14:cap="flat" w14:cmpd="sng" w14:algn="ctr">
        <w14:noFill/>
        <w14:prstDash w14:val="solid"/>
        <w14:round/>
      </w14:textOutline>
    </w:rPr>
  </w:style>
  <w:style w:type="character" w:customStyle="1" w:styleId="TypededocumentCar">
    <w:name w:val="Type de document Car"/>
    <w:basedOn w:val="En-tteCar"/>
    <w:link w:val="Typededocument"/>
    <w:rsid w:val="00810A2F"/>
    <w:rPr>
      <w:rFonts w:ascii="Calibri" w:eastAsiaTheme="minorEastAsia" w:hAnsi="Calibri" w:cs="National Bold"/>
      <w:b/>
      <w:caps/>
      <w:color w:val="FFFFFF" w:themeColor="background1"/>
      <w:sz w:val="32"/>
      <w:szCs w:val="32"/>
      <w:lang w:val="en-CA"/>
      <w14:textOutline w14:w="9525" w14:cap="flat" w14:cmpd="sng" w14:algn="ctr">
        <w14:noFill/>
        <w14:prstDash w14:val="solid"/>
        <w14:round/>
      </w14:textOutline>
    </w:rPr>
  </w:style>
  <w:style w:type="character" w:customStyle="1" w:styleId="BasicParagraphCar">
    <w:name w:val="[Basic Paragraph] Car"/>
    <w:basedOn w:val="Policepardfaut"/>
    <w:link w:val="BasicParagraph"/>
    <w:uiPriority w:val="99"/>
    <w:rsid w:val="00810A2F"/>
    <w:rPr>
      <w:rFonts w:ascii="National Book" w:hAnsi="National Book" w:cs="National Book"/>
      <w:color w:val="000000"/>
    </w:rPr>
  </w:style>
  <w:style w:type="table" w:styleId="Grilledutableau">
    <w:name w:val="Table Grid"/>
    <w:basedOn w:val="TableauNormal"/>
    <w:uiPriority w:val="39"/>
    <w:rsid w:val="00810A2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du document Car"/>
    <w:basedOn w:val="Policepardfaut"/>
    <w:link w:val="Titre1"/>
    <w:uiPriority w:val="9"/>
    <w:rsid w:val="00810A2F"/>
    <w:rPr>
      <w:rFonts w:cstheme="minorHAnsi"/>
      <w:b/>
      <w:bCs/>
      <w:caps/>
      <w:color w:val="174A7C"/>
      <w:sz w:val="30"/>
      <w:szCs w:val="30"/>
    </w:rPr>
  </w:style>
  <w:style w:type="paragraph" w:styleId="Sansinterligne">
    <w:name w:val="No Spacing"/>
    <w:aliases w:val="Texte"/>
    <w:basedOn w:val="BasicParagraph"/>
    <w:uiPriority w:val="1"/>
    <w:rsid w:val="008A6255"/>
    <w:pPr>
      <w:suppressAutoHyphens/>
      <w:ind w:left="-720"/>
      <w:jc w:val="both"/>
    </w:pPr>
    <w:rPr>
      <w:rFonts w:asciiTheme="minorHAnsi" w:hAnsiTheme="minorHAnsi" w:cstheme="minorHAnsi"/>
    </w:rPr>
  </w:style>
  <w:style w:type="character" w:customStyle="1" w:styleId="soulignbold">
    <w:name w:val="souligné bold"/>
    <w:uiPriority w:val="99"/>
    <w:rsid w:val="00810A2F"/>
    <w:rPr>
      <w:rFonts w:ascii="National Bold Italic" w:hAnsi="National Bold Italic" w:cs="National Bold Italic"/>
      <w:b/>
      <w:bCs/>
      <w:i/>
      <w:iCs/>
      <w:sz w:val="22"/>
      <w:szCs w:val="22"/>
      <w:u w:val="thick" w:color="F0554E"/>
      <w:lang w:val="fr-CA"/>
    </w:rPr>
  </w:style>
  <w:style w:type="paragraph" w:customStyle="1" w:styleId="Numrotationniveau1">
    <w:name w:val="Numérotation niveau 1"/>
    <w:basedOn w:val="BasicParagraph"/>
    <w:link w:val="Numrotationniveau1Car"/>
    <w:rsid w:val="00215658"/>
    <w:pPr>
      <w:numPr>
        <w:numId w:val="2"/>
      </w:numPr>
      <w:pBdr>
        <w:bottom w:val="single" w:sz="6" w:space="9" w:color="5A5E5F"/>
        <w:between w:val="single" w:sz="6" w:space="1" w:color="5A5E5F"/>
      </w:pBdr>
      <w:tabs>
        <w:tab w:val="left" w:pos="1081"/>
      </w:tabs>
      <w:suppressAutoHyphens/>
      <w:spacing w:before="120" w:after="120"/>
      <w:ind w:left="-450" w:right="54" w:hanging="274"/>
    </w:pPr>
    <w:rPr>
      <w:rFonts w:cstheme="minorHAnsi"/>
    </w:rPr>
  </w:style>
  <w:style w:type="character" w:customStyle="1" w:styleId="Numrotationniveau1Car">
    <w:name w:val="Numérotation niveau 1 Car"/>
    <w:basedOn w:val="BasicParagraphCar"/>
    <w:link w:val="Numrotationniveau1"/>
    <w:rsid w:val="00215658"/>
    <w:rPr>
      <w:rFonts w:ascii="National Book" w:hAnsi="National Book" w:cstheme="minorHAnsi"/>
      <w:color w:val="000000"/>
    </w:rPr>
  </w:style>
  <w:style w:type="paragraph" w:customStyle="1" w:styleId="Encadrtitre">
    <w:name w:val="Encadré titre"/>
    <w:basedOn w:val="Normal"/>
    <w:link w:val="EncadrtitreCar"/>
    <w:rsid w:val="003A4D14"/>
    <w:pPr>
      <w:jc w:val="both"/>
    </w:pPr>
    <w:rPr>
      <w:rFonts w:eastAsia="Times New Roman" w:cstheme="minorHAnsi"/>
      <w:b/>
      <w:bCs/>
      <w:color w:val="243A68"/>
    </w:rPr>
  </w:style>
  <w:style w:type="paragraph" w:customStyle="1" w:styleId="Encadrnumrotationniveau1">
    <w:name w:val="Encadré numérotation niveau 1"/>
    <w:basedOn w:val="BasicParagraph"/>
    <w:link w:val="Encadrnumrotationniveau1Car"/>
    <w:rsid w:val="003A4D14"/>
    <w:pPr>
      <w:numPr>
        <w:numId w:val="3"/>
      </w:numPr>
      <w:tabs>
        <w:tab w:val="left" w:pos="1080"/>
      </w:tabs>
      <w:suppressAutoHyphens/>
      <w:ind w:right="180"/>
      <w:jc w:val="both"/>
    </w:pPr>
    <w:rPr>
      <w:rFonts w:asciiTheme="minorHAnsi" w:hAnsiTheme="minorHAnsi" w:cstheme="minorHAnsi"/>
    </w:rPr>
  </w:style>
  <w:style w:type="character" w:customStyle="1" w:styleId="EncadrtitreCar">
    <w:name w:val="Encadré titre Car"/>
    <w:basedOn w:val="Policepardfaut"/>
    <w:link w:val="Encadrtitre"/>
    <w:rsid w:val="003A4D14"/>
    <w:rPr>
      <w:rFonts w:eastAsia="Times New Roman" w:cstheme="minorHAnsi"/>
      <w:b/>
      <w:bCs/>
      <w:color w:val="243A68"/>
      <w:sz w:val="24"/>
      <w:szCs w:val="24"/>
    </w:rPr>
  </w:style>
  <w:style w:type="paragraph" w:customStyle="1" w:styleId="Encadrnumrotationniveau2">
    <w:name w:val="Encadré numérotation niveau 2"/>
    <w:basedOn w:val="BasicParagraph"/>
    <w:link w:val="Encadrnumrotationniveau2Car"/>
    <w:rsid w:val="00810A2F"/>
    <w:pPr>
      <w:numPr>
        <w:numId w:val="1"/>
      </w:numPr>
      <w:tabs>
        <w:tab w:val="left" w:pos="1440"/>
      </w:tabs>
      <w:suppressAutoHyphens/>
      <w:ind w:left="630" w:right="180" w:hanging="270"/>
    </w:pPr>
    <w:rPr>
      <w:rFonts w:cstheme="minorHAnsi"/>
      <w:u w:color="000000"/>
    </w:rPr>
  </w:style>
  <w:style w:type="character" w:customStyle="1" w:styleId="Encadrnumrotationniveau1Car">
    <w:name w:val="Encadré numérotation niveau 1 Car"/>
    <w:basedOn w:val="BasicParagraphCar"/>
    <w:link w:val="Encadrnumrotationniveau1"/>
    <w:rsid w:val="003A4D14"/>
    <w:rPr>
      <w:rFonts w:ascii="National Book" w:hAnsi="National Book" w:cstheme="minorHAnsi"/>
      <w:color w:val="000000"/>
    </w:rPr>
  </w:style>
  <w:style w:type="paragraph" w:customStyle="1" w:styleId="Encadrtexte">
    <w:name w:val="Encadré texte"/>
    <w:basedOn w:val="BasicParagraph"/>
    <w:link w:val="EncadrtexteCar"/>
    <w:rsid w:val="003A4D14"/>
    <w:pPr>
      <w:suppressAutoHyphens/>
      <w:ind w:right="1"/>
      <w:jc w:val="both"/>
    </w:pPr>
    <w:rPr>
      <w:rFonts w:cstheme="minorHAnsi"/>
      <w:u w:color="000000"/>
    </w:rPr>
  </w:style>
  <w:style w:type="character" w:customStyle="1" w:styleId="Encadrnumrotationniveau2Car">
    <w:name w:val="Encadré numérotation niveau 2 Car"/>
    <w:basedOn w:val="BasicParagraphCar"/>
    <w:link w:val="Encadrnumrotationniveau2"/>
    <w:rsid w:val="00810A2F"/>
    <w:rPr>
      <w:rFonts w:ascii="National Book" w:hAnsi="National Book" w:cstheme="minorHAnsi"/>
      <w:color w:val="000000"/>
      <w:u w:color="000000"/>
    </w:rPr>
  </w:style>
  <w:style w:type="character" w:customStyle="1" w:styleId="EncadrtexteCar">
    <w:name w:val="Encadré texte Car"/>
    <w:basedOn w:val="BasicParagraphCar"/>
    <w:link w:val="Encadrtexte"/>
    <w:rsid w:val="003A4D14"/>
    <w:rPr>
      <w:rFonts w:ascii="National Book" w:hAnsi="National Book" w:cstheme="minorHAnsi"/>
      <w:color w:val="000000"/>
      <w:u w:color="000000"/>
    </w:rPr>
  </w:style>
  <w:style w:type="character" w:customStyle="1" w:styleId="TitreCar">
    <w:name w:val="Titre Car"/>
    <w:basedOn w:val="Policepardfaut"/>
    <w:link w:val="Titre"/>
    <w:uiPriority w:val="10"/>
    <w:rsid w:val="0084701B"/>
    <w:rPr>
      <w:rFonts w:cstheme="minorHAnsi"/>
      <w:b/>
      <w:bCs/>
      <w:color w:val="174A7C"/>
      <w:spacing w:val="-4"/>
      <w:sz w:val="32"/>
      <w:szCs w:val="32"/>
      <w:u w:color="000000"/>
    </w:rPr>
  </w:style>
  <w:style w:type="paragraph" w:customStyle="1" w:styleId="Titreniveau1">
    <w:name w:val="Titre niveau 1"/>
    <w:basedOn w:val="Titre"/>
    <w:link w:val="Titreniveau1Car"/>
    <w:autoRedefine/>
    <w:qFormat/>
    <w:rsid w:val="009B56F4"/>
    <w:pPr>
      <w:keepNext/>
      <w:tabs>
        <w:tab w:val="clear" w:pos="1080"/>
        <w:tab w:val="left" w:pos="360"/>
        <w:tab w:val="left" w:pos="720"/>
      </w:tabs>
      <w:spacing w:after="240"/>
      <w:ind w:left="360" w:hanging="360"/>
    </w:pPr>
    <w:rPr>
      <w:caps/>
    </w:rPr>
  </w:style>
  <w:style w:type="paragraph" w:customStyle="1" w:styleId="Titreniveau2">
    <w:name w:val="Titre niveau 2"/>
    <w:basedOn w:val="Paragraphedeliste"/>
    <w:link w:val="Titreniveau2Car"/>
    <w:qFormat/>
    <w:rsid w:val="001C7C45"/>
    <w:pPr>
      <w:numPr>
        <w:ilvl w:val="1"/>
        <w:numId w:val="4"/>
      </w:numPr>
      <w:tabs>
        <w:tab w:val="left" w:pos="540"/>
      </w:tabs>
      <w:suppressAutoHyphens/>
      <w:autoSpaceDE w:val="0"/>
      <w:autoSpaceDN w:val="0"/>
      <w:adjustRightInd w:val="0"/>
      <w:spacing w:after="120" w:line="280" w:lineRule="atLeast"/>
      <w:ind w:left="540" w:hanging="540"/>
      <w:jc w:val="both"/>
      <w:textAlignment w:val="center"/>
    </w:pPr>
    <w:rPr>
      <w:rFonts w:eastAsiaTheme="minorHAnsi" w:cstheme="minorHAnsi"/>
      <w:b/>
      <w:bCs/>
      <w:caps/>
      <w:color w:val="5A5E5F"/>
      <w:sz w:val="26"/>
      <w:szCs w:val="26"/>
      <w:u w:color="000000"/>
    </w:rPr>
  </w:style>
  <w:style w:type="character" w:customStyle="1" w:styleId="Titreniveau1Car">
    <w:name w:val="Titre niveau 1 Car"/>
    <w:basedOn w:val="TitreCar"/>
    <w:link w:val="Titreniveau1"/>
    <w:rsid w:val="009B56F4"/>
    <w:rPr>
      <w:rFonts w:eastAsiaTheme="minorHAnsi" w:cstheme="minorHAnsi"/>
      <w:b/>
      <w:bCs/>
      <w:caps/>
      <w:color w:val="174A7C"/>
      <w:spacing w:val="-4"/>
      <w:sz w:val="32"/>
      <w:szCs w:val="32"/>
      <w:u w:color="000000"/>
    </w:rPr>
  </w:style>
  <w:style w:type="paragraph" w:customStyle="1" w:styleId="Tableautitrecolonne">
    <w:name w:val="Tableau titre colonne"/>
    <w:basedOn w:val="Normal"/>
    <w:link w:val="TableautitrecolonneCar"/>
    <w:rsid w:val="008A6255"/>
    <w:pPr>
      <w:suppressAutoHyphens/>
      <w:autoSpaceDE w:val="0"/>
      <w:autoSpaceDN w:val="0"/>
      <w:adjustRightInd w:val="0"/>
      <w:spacing w:before="60" w:after="60" w:line="280" w:lineRule="atLeast"/>
      <w:textAlignment w:val="center"/>
    </w:pPr>
    <w:rPr>
      <w:rFonts w:eastAsiaTheme="minorHAnsi" w:cstheme="minorHAnsi"/>
      <w:b/>
      <w:bCs/>
      <w:color w:val="FFFFFF" w:themeColor="background1"/>
      <w14:textOutline w14:w="9525" w14:cap="flat" w14:cmpd="sng" w14:algn="ctr">
        <w14:noFill/>
        <w14:prstDash w14:val="solid"/>
        <w14:round/>
      </w14:textOutline>
    </w:rPr>
  </w:style>
  <w:style w:type="character" w:customStyle="1" w:styleId="Titreniveau2Car">
    <w:name w:val="Titre niveau 2 Car"/>
    <w:basedOn w:val="Policepardfaut"/>
    <w:link w:val="Titreniveau2"/>
    <w:rsid w:val="001C7C45"/>
    <w:rPr>
      <w:rFonts w:cstheme="minorHAnsi"/>
      <w:b/>
      <w:bCs/>
      <w:caps/>
      <w:color w:val="5A5E5F"/>
      <w:sz w:val="26"/>
      <w:szCs w:val="26"/>
      <w:u w:color="000000"/>
    </w:rPr>
  </w:style>
  <w:style w:type="paragraph" w:customStyle="1" w:styleId="Tableaulment">
    <w:name w:val="Tableau élément"/>
    <w:basedOn w:val="Normal"/>
    <w:link w:val="TableaulmentCar"/>
    <w:rsid w:val="008A6255"/>
    <w:pPr>
      <w:suppressAutoHyphens/>
      <w:autoSpaceDE w:val="0"/>
      <w:autoSpaceDN w:val="0"/>
      <w:adjustRightInd w:val="0"/>
      <w:spacing w:line="160" w:lineRule="atLeast"/>
      <w:textAlignment w:val="center"/>
    </w:pPr>
    <w:rPr>
      <w:rFonts w:eastAsiaTheme="minorHAnsi" w:cstheme="minorHAnsi"/>
      <w:color w:val="000000"/>
      <w:sz w:val="18"/>
      <w:szCs w:val="18"/>
    </w:rPr>
  </w:style>
  <w:style w:type="character" w:customStyle="1" w:styleId="TableautitrecolonneCar">
    <w:name w:val="Tableau titre colonne Car"/>
    <w:basedOn w:val="Policepardfaut"/>
    <w:link w:val="Tableautitrecolonne"/>
    <w:rsid w:val="008A6255"/>
    <w:rPr>
      <w:rFonts w:cstheme="minorHAnsi"/>
      <w:b/>
      <w:bCs/>
      <w:color w:val="FFFFFF" w:themeColor="background1"/>
      <w14:textOutline w14:w="9525" w14:cap="flat" w14:cmpd="sng" w14:algn="ctr">
        <w14:noFill/>
        <w14:prstDash w14:val="solid"/>
        <w14:round/>
      </w14:textOutline>
    </w:rPr>
  </w:style>
  <w:style w:type="paragraph" w:customStyle="1" w:styleId="Puceniveau1">
    <w:name w:val="Puce niveau 1"/>
    <w:basedOn w:val="Paragraphedeliste"/>
    <w:link w:val="Puceniveau1Car"/>
    <w:rsid w:val="00215658"/>
    <w:pPr>
      <w:numPr>
        <w:numId w:val="5"/>
      </w:numPr>
      <w:tabs>
        <w:tab w:val="left" w:pos="1080"/>
      </w:tabs>
      <w:suppressAutoHyphens/>
      <w:autoSpaceDE w:val="0"/>
      <w:autoSpaceDN w:val="0"/>
      <w:adjustRightInd w:val="0"/>
      <w:spacing w:line="280" w:lineRule="atLeast"/>
      <w:ind w:left="-360"/>
      <w:jc w:val="both"/>
      <w:textAlignment w:val="center"/>
    </w:pPr>
    <w:rPr>
      <w:rFonts w:eastAsiaTheme="minorHAnsi" w:cstheme="minorHAnsi"/>
      <w:color w:val="000000"/>
      <w:u w:color="000000"/>
    </w:rPr>
  </w:style>
  <w:style w:type="character" w:customStyle="1" w:styleId="TableaulmentCar">
    <w:name w:val="Tableau élément Car"/>
    <w:basedOn w:val="Policepardfaut"/>
    <w:link w:val="Tableaulment"/>
    <w:rsid w:val="008A6255"/>
    <w:rPr>
      <w:rFonts w:cstheme="minorHAnsi"/>
      <w:color w:val="000000"/>
      <w:sz w:val="18"/>
      <w:szCs w:val="18"/>
    </w:rPr>
  </w:style>
  <w:style w:type="paragraph" w:customStyle="1" w:styleId="Puceniveau2">
    <w:name w:val="Puce niveau 2"/>
    <w:basedOn w:val="Paragraphedeliste"/>
    <w:link w:val="Puceniveau2Car"/>
    <w:rsid w:val="00215658"/>
    <w:pPr>
      <w:numPr>
        <w:numId w:val="6"/>
      </w:numPr>
      <w:tabs>
        <w:tab w:val="left" w:pos="1441"/>
      </w:tabs>
      <w:suppressAutoHyphens/>
      <w:autoSpaceDE w:val="0"/>
      <w:autoSpaceDN w:val="0"/>
      <w:adjustRightInd w:val="0"/>
      <w:spacing w:line="280" w:lineRule="atLeast"/>
      <w:jc w:val="both"/>
      <w:textAlignment w:val="center"/>
    </w:pPr>
    <w:rPr>
      <w:rFonts w:eastAsiaTheme="minorHAnsi" w:cstheme="minorHAnsi"/>
      <w:color w:val="000000"/>
      <w:u w:color="000000"/>
    </w:rPr>
  </w:style>
  <w:style w:type="character" w:customStyle="1" w:styleId="Puceniveau1Car">
    <w:name w:val="Puce niveau 1 Car"/>
    <w:basedOn w:val="Policepardfaut"/>
    <w:link w:val="Puceniveau1"/>
    <w:rsid w:val="00215658"/>
    <w:rPr>
      <w:rFonts w:cstheme="minorHAnsi"/>
      <w:color w:val="000000"/>
      <w:u w:color="000000"/>
    </w:rPr>
  </w:style>
  <w:style w:type="character" w:customStyle="1" w:styleId="Puceniveau2Car">
    <w:name w:val="Puce niveau 2 Car"/>
    <w:basedOn w:val="Policepardfaut"/>
    <w:link w:val="Puceniveau2"/>
    <w:rsid w:val="00215658"/>
    <w:rPr>
      <w:rFonts w:cstheme="minorHAnsi"/>
      <w:color w:val="000000"/>
      <w:u w:color="000000"/>
    </w:rPr>
  </w:style>
  <w:style w:type="paragraph" w:styleId="Paragraphedeliste">
    <w:name w:val="List Paragraph"/>
    <w:basedOn w:val="Normal"/>
    <w:link w:val="ParagraphedelisteCar"/>
    <w:uiPriority w:val="34"/>
    <w:qFormat/>
    <w:rsid w:val="0084701B"/>
    <w:pPr>
      <w:ind w:left="720"/>
      <w:contextualSpacing/>
    </w:pPr>
  </w:style>
  <w:style w:type="paragraph" w:customStyle="1" w:styleId="Clientlevise">
    <w:name w:val="Clientèle visée"/>
    <w:basedOn w:val="Normal"/>
    <w:link w:val="ClientleviseCar"/>
    <w:rsid w:val="002301D6"/>
    <w:pPr>
      <w:widowControl w:val="0"/>
      <w:suppressAutoHyphens/>
      <w:autoSpaceDE w:val="0"/>
      <w:autoSpaceDN w:val="0"/>
      <w:adjustRightInd w:val="0"/>
      <w:spacing w:after="120"/>
      <w:textAlignment w:val="center"/>
    </w:pPr>
    <w:rPr>
      <w:rFonts w:eastAsiaTheme="minorHAnsi" w:cs="ArialMT"/>
      <w:b/>
      <w:bCs/>
      <w:color w:val="243A68"/>
      <w:sz w:val="32"/>
      <w:szCs w:val="44"/>
    </w:rPr>
  </w:style>
  <w:style w:type="paragraph" w:customStyle="1" w:styleId="ClientleNumrotationNiveau1">
    <w:name w:val="Clientèle Numérotation Niveau 1"/>
    <w:basedOn w:val="Paragraphedeliste"/>
    <w:link w:val="ClientleNumrotationNiveau1Car"/>
    <w:rsid w:val="00050CF9"/>
    <w:pPr>
      <w:widowControl w:val="0"/>
      <w:numPr>
        <w:numId w:val="7"/>
      </w:numPr>
      <w:pBdr>
        <w:between w:val="single" w:sz="6" w:space="1" w:color="auto"/>
      </w:pBdr>
      <w:suppressAutoHyphens/>
      <w:autoSpaceDE w:val="0"/>
      <w:autoSpaceDN w:val="0"/>
      <w:adjustRightInd w:val="0"/>
      <w:spacing w:before="120" w:after="120"/>
      <w:textAlignment w:val="center"/>
    </w:pPr>
    <w:rPr>
      <w:rFonts w:eastAsiaTheme="minorHAnsi" w:cs="ArialNarrow"/>
      <w:b/>
      <w:bCs/>
      <w:color w:val="FFFFFF" w:themeColor="background1"/>
      <w:sz w:val="28"/>
      <w:szCs w:val="28"/>
    </w:rPr>
  </w:style>
  <w:style w:type="character" w:customStyle="1" w:styleId="ClientleviseCar">
    <w:name w:val="Clientèle visée Car"/>
    <w:basedOn w:val="Policepardfaut"/>
    <w:link w:val="Clientlevise"/>
    <w:rsid w:val="002301D6"/>
    <w:rPr>
      <w:rFonts w:cs="ArialMT"/>
      <w:b/>
      <w:bCs/>
      <w:color w:val="243A68"/>
      <w:sz w:val="32"/>
      <w:szCs w:val="44"/>
      <w:lang w:val="en-CA"/>
    </w:rPr>
  </w:style>
  <w:style w:type="paragraph" w:customStyle="1" w:styleId="Sous-titredudocument">
    <w:name w:val="Sous-titre du document"/>
    <w:basedOn w:val="Titreniveau1"/>
    <w:link w:val="Sous-titredudocumentCar"/>
    <w:rsid w:val="005F6F21"/>
    <w:pPr>
      <w:ind w:left="-720" w:firstLine="0"/>
    </w:pPr>
    <w:rPr>
      <w:color w:val="808080" w:themeColor="background1" w:themeShade="80"/>
    </w:rPr>
  </w:style>
  <w:style w:type="character" w:customStyle="1" w:styleId="ParagraphedelisteCar">
    <w:name w:val="Paragraphe de liste Car"/>
    <w:basedOn w:val="Policepardfaut"/>
    <w:link w:val="Paragraphedeliste"/>
    <w:uiPriority w:val="34"/>
    <w:rsid w:val="00050CF9"/>
    <w:rPr>
      <w:rFonts w:eastAsiaTheme="minorEastAsia"/>
      <w:sz w:val="24"/>
      <w:szCs w:val="24"/>
      <w:lang w:val="en-CA"/>
    </w:rPr>
  </w:style>
  <w:style w:type="character" w:customStyle="1" w:styleId="ClientleNumrotationNiveau1Car">
    <w:name w:val="Clientèle Numérotation Niveau 1 Car"/>
    <w:basedOn w:val="ParagraphedelisteCar"/>
    <w:link w:val="ClientleNumrotationNiveau1"/>
    <w:rsid w:val="00050CF9"/>
    <w:rPr>
      <w:rFonts w:eastAsiaTheme="minorEastAsia" w:cs="ArialNarrow"/>
      <w:b/>
      <w:bCs/>
      <w:color w:val="FFFFFF" w:themeColor="background1"/>
      <w:sz w:val="28"/>
      <w:szCs w:val="28"/>
      <w:lang w:val="en-CA"/>
    </w:rPr>
  </w:style>
  <w:style w:type="character" w:customStyle="1" w:styleId="Sous-titredudocumentCar">
    <w:name w:val="Sous-titre du document Car"/>
    <w:basedOn w:val="Titreniveau1Car"/>
    <w:link w:val="Sous-titredudocument"/>
    <w:rsid w:val="005F6F21"/>
    <w:rPr>
      <w:rFonts w:eastAsiaTheme="minorHAnsi" w:cstheme="minorHAnsi"/>
      <w:b/>
      <w:bCs/>
      <w:caps/>
      <w:color w:val="808080" w:themeColor="background1" w:themeShade="80"/>
      <w:spacing w:val="-4"/>
      <w:sz w:val="32"/>
      <w:szCs w:val="32"/>
      <w:u w:color="000000"/>
    </w:rPr>
  </w:style>
  <w:style w:type="paragraph" w:customStyle="1" w:styleId="Sous-titredocument">
    <w:name w:val="Sous-titre document"/>
    <w:basedOn w:val="Sous-titredudocument"/>
    <w:link w:val="Sous-titredocumentCar"/>
    <w:qFormat/>
    <w:rsid w:val="005B567E"/>
    <w:pPr>
      <w:ind w:left="0"/>
    </w:pPr>
    <w:rPr>
      <w:caps w:val="0"/>
    </w:rPr>
  </w:style>
  <w:style w:type="paragraph" w:customStyle="1" w:styleId="Titretableau">
    <w:name w:val="Titre tableau"/>
    <w:basedOn w:val="Tableautitrecolonne"/>
    <w:link w:val="TitretableauCar"/>
    <w:qFormat/>
    <w:rsid w:val="000F19BF"/>
    <w:rPr>
      <w:sz w:val="24"/>
      <w:szCs w:val="24"/>
    </w:rPr>
  </w:style>
  <w:style w:type="character" w:customStyle="1" w:styleId="Sous-titredocumentCar">
    <w:name w:val="Sous-titre document Car"/>
    <w:basedOn w:val="Sous-titredudocumentCar"/>
    <w:link w:val="Sous-titredocument"/>
    <w:rsid w:val="005B567E"/>
    <w:rPr>
      <w:rFonts w:eastAsiaTheme="minorHAnsi" w:cstheme="minorHAnsi"/>
      <w:b/>
      <w:bCs/>
      <w:caps w:val="0"/>
      <w:color w:val="808080" w:themeColor="background1" w:themeShade="80"/>
      <w:spacing w:val="-4"/>
      <w:sz w:val="32"/>
      <w:szCs w:val="32"/>
      <w:u w:color="000000"/>
    </w:rPr>
  </w:style>
  <w:style w:type="paragraph" w:customStyle="1" w:styleId="Titrecolonnestableau">
    <w:name w:val="Titre colonnes tableau"/>
    <w:basedOn w:val="Tableautitrecolonne"/>
    <w:link w:val="TitrecolonnestableauCar"/>
    <w:qFormat/>
    <w:rsid w:val="000C5D9E"/>
    <w:pPr>
      <w:jc w:val="center"/>
    </w:pPr>
  </w:style>
  <w:style w:type="character" w:customStyle="1" w:styleId="TitretableauCar">
    <w:name w:val="Titre tableau Car"/>
    <w:basedOn w:val="TableautitrecolonneCar"/>
    <w:link w:val="Titretableau"/>
    <w:rsid w:val="000F19BF"/>
    <w:rPr>
      <w:rFonts w:cstheme="minorHAnsi"/>
      <w:b/>
      <w:bCs/>
      <w:color w:val="FFFFFF" w:themeColor="background1"/>
      <w:sz w:val="24"/>
      <w:szCs w:val="24"/>
      <w14:textOutline w14:w="9525" w14:cap="flat" w14:cmpd="sng" w14:algn="ctr">
        <w14:noFill/>
        <w14:prstDash w14:val="solid"/>
        <w14:round/>
      </w14:textOutline>
    </w:rPr>
  </w:style>
  <w:style w:type="character" w:customStyle="1" w:styleId="TitrecolonnestableauCar">
    <w:name w:val="Titre colonnes tableau Car"/>
    <w:basedOn w:val="TableautitrecolonneCar"/>
    <w:link w:val="Titrecolonnestableau"/>
    <w:rsid w:val="000C5D9E"/>
    <w:rPr>
      <w:rFonts w:cstheme="minorHAnsi"/>
      <w:b/>
      <w:bCs/>
      <w:color w:val="FFFFFF" w:themeColor="background1"/>
      <w14:textOutline w14:w="9525" w14:cap="flat" w14:cmpd="sng" w14:algn="ctr">
        <w14:noFill/>
        <w14:prstDash w14:val="solid"/>
        <w14:round/>
      </w14:textOutline>
    </w:rPr>
  </w:style>
  <w:style w:type="character" w:styleId="Lienhypertexte">
    <w:name w:val="Hyperlink"/>
    <w:basedOn w:val="Policepardfaut"/>
    <w:uiPriority w:val="99"/>
    <w:unhideWhenUsed/>
    <w:rsid w:val="00F06200"/>
    <w:rPr>
      <w:color w:val="B2A97E" w:themeColor="hyperlink"/>
      <w:u w:val="single"/>
    </w:rPr>
  </w:style>
  <w:style w:type="character" w:customStyle="1" w:styleId="Mentionnonrsolue1">
    <w:name w:val="Mention non résolue1"/>
    <w:basedOn w:val="Policepardfaut"/>
    <w:uiPriority w:val="99"/>
    <w:semiHidden/>
    <w:unhideWhenUsed/>
    <w:rsid w:val="00F06200"/>
    <w:rPr>
      <w:color w:val="605E5C"/>
      <w:shd w:val="clear" w:color="auto" w:fill="E1DFDD"/>
    </w:rPr>
  </w:style>
  <w:style w:type="paragraph" w:customStyle="1" w:styleId="Puce1">
    <w:name w:val="Puce 1"/>
    <w:basedOn w:val="Normal"/>
    <w:link w:val="Puce1Car"/>
    <w:autoRedefine/>
    <w:qFormat/>
    <w:rsid w:val="00A413CD"/>
    <w:pPr>
      <w:numPr>
        <w:numId w:val="17"/>
      </w:numPr>
      <w:spacing w:after="120"/>
      <w:jc w:val="both"/>
    </w:pPr>
    <w:rPr>
      <w:b/>
      <w:bCs/>
      <w:color w:val="595E5F" w:themeColor="text1"/>
      <w:shd w:val="clear" w:color="auto" w:fill="FFFFFF"/>
    </w:rPr>
  </w:style>
  <w:style w:type="paragraph" w:customStyle="1" w:styleId="Puce2">
    <w:name w:val="Puce 2"/>
    <w:basedOn w:val="Paragraphedeliste"/>
    <w:link w:val="Puce2Car"/>
    <w:autoRedefine/>
    <w:qFormat/>
    <w:rsid w:val="00D314B7"/>
    <w:pPr>
      <w:spacing w:before="120" w:after="120" w:line="259" w:lineRule="auto"/>
      <w:ind w:left="708"/>
      <w:contextualSpacing w:val="0"/>
    </w:pPr>
  </w:style>
  <w:style w:type="character" w:customStyle="1" w:styleId="Puce1Car">
    <w:name w:val="Puce 1 Car"/>
    <w:basedOn w:val="Policepardfaut"/>
    <w:link w:val="Puce1"/>
    <w:rsid w:val="00A413CD"/>
    <w:rPr>
      <w:rFonts w:eastAsiaTheme="minorEastAsia" w:cs="Calibri"/>
      <w:b/>
      <w:bCs/>
      <w:color w:val="595E5F" w:themeColor="text1"/>
    </w:rPr>
  </w:style>
  <w:style w:type="paragraph" w:customStyle="1" w:styleId="Puce3">
    <w:name w:val="Puce 3"/>
    <w:basedOn w:val="Puce2"/>
    <w:link w:val="Puce3Car"/>
    <w:autoRedefine/>
    <w:qFormat/>
    <w:rsid w:val="00AD40ED"/>
    <w:pPr>
      <w:numPr>
        <w:ilvl w:val="1"/>
        <w:numId w:val="8"/>
      </w:numPr>
    </w:pPr>
  </w:style>
  <w:style w:type="character" w:customStyle="1" w:styleId="Puce2Car">
    <w:name w:val="Puce 2 Car"/>
    <w:basedOn w:val="ParagraphedelisteCar"/>
    <w:link w:val="Puce2"/>
    <w:rsid w:val="00D314B7"/>
    <w:rPr>
      <w:rFonts w:eastAsiaTheme="minorEastAsia"/>
      <w:sz w:val="24"/>
      <w:szCs w:val="24"/>
      <w:lang w:val="en-CA"/>
    </w:rPr>
  </w:style>
  <w:style w:type="paragraph" w:customStyle="1" w:styleId="Corps">
    <w:name w:val="Corps"/>
    <w:rsid w:val="00F57557"/>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Puce3Car">
    <w:name w:val="Puce 3 Car"/>
    <w:basedOn w:val="Puce2Car"/>
    <w:link w:val="Puce3"/>
    <w:rsid w:val="00AD40ED"/>
    <w:rPr>
      <w:rFonts w:eastAsiaTheme="minorEastAsia"/>
      <w:sz w:val="24"/>
      <w:szCs w:val="24"/>
      <w:lang w:val="en-CA"/>
    </w:rPr>
  </w:style>
  <w:style w:type="paragraph" w:styleId="Notedebasdepage">
    <w:name w:val="footnote text"/>
    <w:basedOn w:val="Normal"/>
    <w:link w:val="NotedebasdepageCar"/>
    <w:semiHidden/>
    <w:rsid w:val="00F57557"/>
    <w:pPr>
      <w:jc w:val="both"/>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F57557"/>
    <w:rPr>
      <w:rFonts w:ascii="Times New Roman" w:eastAsia="Times New Roman" w:hAnsi="Times New Roman" w:cs="Times New Roman"/>
      <w:sz w:val="20"/>
      <w:szCs w:val="20"/>
      <w:lang w:val="fr-FR" w:eastAsia="fr-FR"/>
    </w:rPr>
  </w:style>
  <w:style w:type="character" w:styleId="Appelnotedebasdep">
    <w:name w:val="footnote reference"/>
    <w:semiHidden/>
    <w:rsid w:val="00F57557"/>
    <w:rPr>
      <w:vertAlign w:val="superscript"/>
    </w:rPr>
  </w:style>
  <w:style w:type="character" w:styleId="Marquedecommentaire">
    <w:name w:val="annotation reference"/>
    <w:rsid w:val="00F57557"/>
    <w:rPr>
      <w:sz w:val="16"/>
      <w:szCs w:val="16"/>
    </w:rPr>
  </w:style>
  <w:style w:type="paragraph" w:styleId="Commentaire">
    <w:name w:val="annotation text"/>
    <w:basedOn w:val="Normal"/>
    <w:link w:val="CommentaireCar"/>
    <w:rsid w:val="00F57557"/>
    <w:pPr>
      <w:spacing w:after="200" w:line="252" w:lineRule="auto"/>
      <w:jc w:val="both"/>
    </w:pPr>
    <w:rPr>
      <w:rFonts w:eastAsia="Times New Roman" w:cs="Times New Roman"/>
      <w:sz w:val="20"/>
      <w:szCs w:val="20"/>
      <w:lang w:val="x-none" w:eastAsia="x-none" w:bidi="en-US"/>
    </w:rPr>
  </w:style>
  <w:style w:type="character" w:customStyle="1" w:styleId="CommentaireCar">
    <w:name w:val="Commentaire Car"/>
    <w:basedOn w:val="Policepardfaut"/>
    <w:link w:val="Commentaire"/>
    <w:rsid w:val="00F57557"/>
    <w:rPr>
      <w:rFonts w:ascii="Calibri" w:eastAsia="Times New Roman" w:hAnsi="Calibri" w:cs="Times New Roman"/>
      <w:sz w:val="20"/>
      <w:szCs w:val="20"/>
      <w:lang w:val="x-none" w:eastAsia="x-none" w:bidi="en-US"/>
    </w:rPr>
  </w:style>
  <w:style w:type="paragraph" w:customStyle="1" w:styleId="Formatlibre">
    <w:name w:val="Format libre"/>
    <w:rsid w:val="00F57557"/>
    <w:pPr>
      <w:pBdr>
        <w:top w:val="nil"/>
        <w:left w:val="nil"/>
        <w:bottom w:val="nil"/>
        <w:right w:val="nil"/>
        <w:between w:val="nil"/>
        <w:bar w:val="nil"/>
      </w:pBdr>
    </w:pPr>
    <w:rPr>
      <w:rFonts w:ascii="Helvetica" w:eastAsia="Helvetica" w:hAnsi="Helvetica" w:cs="Helvetica"/>
      <w:color w:val="000000"/>
      <w:sz w:val="24"/>
      <w:szCs w:val="24"/>
      <w:bdr w:val="nil"/>
    </w:rPr>
  </w:style>
  <w:style w:type="paragraph" w:styleId="Textedebulles">
    <w:name w:val="Balloon Text"/>
    <w:basedOn w:val="Normal"/>
    <w:link w:val="TextedebullesCar"/>
    <w:uiPriority w:val="99"/>
    <w:semiHidden/>
    <w:unhideWhenUsed/>
    <w:rsid w:val="004F3C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3C9E"/>
    <w:rPr>
      <w:rFonts w:ascii="Segoe UI" w:eastAsiaTheme="minorEastAsia"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DC6FB5"/>
    <w:pPr>
      <w:spacing w:after="0" w:line="240" w:lineRule="auto"/>
      <w:jc w:val="left"/>
    </w:pPr>
    <w:rPr>
      <w:rFonts w:asciiTheme="minorHAnsi" w:eastAsiaTheme="minorEastAsia" w:hAnsiTheme="minorHAnsi" w:cstheme="minorBidi"/>
      <w:b/>
      <w:bCs/>
      <w:lang w:val="fr-CA" w:eastAsia="en-US" w:bidi="ar-SA"/>
    </w:rPr>
  </w:style>
  <w:style w:type="character" w:customStyle="1" w:styleId="ObjetducommentaireCar">
    <w:name w:val="Objet du commentaire Car"/>
    <w:basedOn w:val="CommentaireCar"/>
    <w:link w:val="Objetducommentaire"/>
    <w:uiPriority w:val="99"/>
    <w:semiHidden/>
    <w:rsid w:val="00DC6FB5"/>
    <w:rPr>
      <w:rFonts w:ascii="Calibri" w:eastAsiaTheme="minorEastAsia" w:hAnsi="Calibri" w:cs="Times New Roman"/>
      <w:b/>
      <w:bCs/>
      <w:sz w:val="20"/>
      <w:szCs w:val="20"/>
      <w:lang w:val="x-none" w:eastAsia="x-none" w:bidi="en-US"/>
    </w:rPr>
  </w:style>
  <w:style w:type="paragraph" w:styleId="Rvision">
    <w:name w:val="Revision"/>
    <w:hidden/>
    <w:uiPriority w:val="99"/>
    <w:semiHidden/>
    <w:rsid w:val="00907AE8"/>
    <w:rPr>
      <w:rFonts w:eastAsiaTheme="minorEastAsia"/>
    </w:rPr>
  </w:style>
  <w:style w:type="character" w:styleId="Mentionnonrsolue">
    <w:name w:val="Unresolved Mention"/>
    <w:basedOn w:val="Policepardfaut"/>
    <w:uiPriority w:val="99"/>
    <w:semiHidden/>
    <w:unhideWhenUsed/>
    <w:rsid w:val="00AE269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4"/>
      <w:szCs w:val="24"/>
    </w:rPr>
    <w:tblPr>
      <w:tblStyleRowBandSize w:val="1"/>
      <w:tblStyleColBandSize w:val="1"/>
      <w:tblCellMar>
        <w:left w:w="108" w:type="dxa"/>
        <w:right w:w="108" w:type="dxa"/>
      </w:tblCellMar>
    </w:tblPr>
  </w:style>
  <w:style w:type="table" w:customStyle="1" w:styleId="a0">
    <w:basedOn w:val="TableNormal1"/>
    <w:rPr>
      <w:sz w:val="24"/>
      <w:szCs w:val="24"/>
    </w:rPr>
    <w:tblPr>
      <w:tblStyleRowBandSize w:val="1"/>
      <w:tblStyleColBandSize w:val="1"/>
      <w:tblCellMar>
        <w:left w:w="108" w:type="dxa"/>
        <w:right w:w="108" w:type="dxa"/>
      </w:tblCellMar>
    </w:tblPr>
  </w:style>
  <w:style w:type="table" w:customStyle="1" w:styleId="a1">
    <w:basedOn w:val="TableNormal1"/>
    <w:rPr>
      <w:sz w:val="24"/>
      <w:szCs w:val="24"/>
    </w:rPr>
    <w:tblPr>
      <w:tblStyleRowBandSize w:val="1"/>
      <w:tblStyleColBandSize w:val="1"/>
      <w:tblCellMar>
        <w:left w:w="108" w:type="dxa"/>
        <w:right w:w="108" w:type="dxa"/>
      </w:tblCellMar>
    </w:tblPr>
  </w:style>
  <w:style w:type="table" w:customStyle="1" w:styleId="a2">
    <w:basedOn w:val="TableNormal1"/>
    <w:rPr>
      <w:sz w:val="24"/>
      <w:szCs w:val="24"/>
    </w:rPr>
    <w:tblPr>
      <w:tblStyleRowBandSize w:val="1"/>
      <w:tblStyleColBandSize w:val="1"/>
      <w:tblCellMar>
        <w:left w:w="108" w:type="dxa"/>
        <w:right w:w="108" w:type="dxa"/>
      </w:tblCellMar>
    </w:tblPr>
  </w:style>
  <w:style w:type="table" w:customStyle="1" w:styleId="a3">
    <w:basedOn w:val="TableNormal1"/>
    <w:rPr>
      <w:sz w:val="24"/>
      <w:szCs w:val="24"/>
    </w:rPr>
    <w:tblPr>
      <w:tblStyleRowBandSize w:val="1"/>
      <w:tblStyleColBandSize w:val="1"/>
      <w:tblCellMar>
        <w:left w:w="108" w:type="dxa"/>
        <w:right w:w="108" w:type="dxa"/>
      </w:tblCellMar>
    </w:tblPr>
  </w:style>
  <w:style w:type="character" w:styleId="Lienhypertextesuivivisit">
    <w:name w:val="FollowedHyperlink"/>
    <w:basedOn w:val="Policepardfaut"/>
    <w:uiPriority w:val="99"/>
    <w:semiHidden/>
    <w:unhideWhenUsed/>
    <w:rsid w:val="000B574A"/>
    <w:rPr>
      <w:color w:val="1650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d12oqns8b3bfa8.cloudfront.net/apsam/publications/identification-espaces-clos-ou-espaces-avec-acces-restrein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12oqns8b3bfa8.cloudfront.net/apsam/publications/quest-ce-quun-espace-clo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12oqns8b3bfa8.cloudfront.net/apsam/publications/autoevaluation-espaces-clos.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d12oqns8b3bfa8.cloudfront.net/apsam/publications/document-support-plan-action-espaces-clos.docx"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d12oqns8b3bfa8.cloudfront.net/apsam/publications/roles-responsabilites-espaces-clo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quebec.gouv.qc.ca/fr/document/rc/S-2.1,%20r.%2013"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theme/theme1.xml><?xml version="1.0" encoding="utf-8"?>
<a:theme xmlns:a="http://schemas.openxmlformats.org/drawingml/2006/main" name="apsam2019">
  <a:themeElements>
    <a:clrScheme name="APSAM couleurs 2019">
      <a:dk1>
        <a:srgbClr val="595E5F"/>
      </a:dk1>
      <a:lt1>
        <a:srgbClr val="FFFFFF"/>
      </a:lt1>
      <a:dk2>
        <a:srgbClr val="243A68"/>
      </a:dk2>
      <a:lt2>
        <a:srgbClr val="E6E6E9"/>
      </a:lt2>
      <a:accent1>
        <a:srgbClr val="50BDE9"/>
      </a:accent1>
      <a:accent2>
        <a:srgbClr val="ACC551"/>
      </a:accent2>
      <a:accent3>
        <a:srgbClr val="30AEB3"/>
      </a:accent3>
      <a:accent4>
        <a:srgbClr val="F1564F"/>
      </a:accent4>
      <a:accent5>
        <a:srgbClr val="EC8926"/>
      </a:accent5>
      <a:accent6>
        <a:srgbClr val="115E61"/>
      </a:accent6>
      <a:hlink>
        <a:srgbClr val="B2A97E"/>
      </a:hlink>
      <a:folHlink>
        <a:srgbClr val="1650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psam2019" id="{BDBD2EF7-A231-A840-A2C2-896CF7F313E7}" vid="{435BDB36-B692-634D-94C2-F04E87FD4B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wjwaSa4IuWpG7dvfsYWA7IXGA==">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F3991144E4EC4FBB173CA9188960B2" ma:contentTypeVersion="18" ma:contentTypeDescription="Crée un document." ma:contentTypeScope="" ma:versionID="1109ca87b0418b918d5b34c4e641cadc">
  <xsd:schema xmlns:xsd="http://www.w3.org/2001/XMLSchema" xmlns:xs="http://www.w3.org/2001/XMLSchema" xmlns:p="http://schemas.microsoft.com/office/2006/metadata/properties" xmlns:ns2="97d2323f-5289-434f-ace3-b9fcfcc197b9" xmlns:ns3="49616450-b413-431f-a8a1-28243f44d7f0" targetNamespace="http://schemas.microsoft.com/office/2006/metadata/properties" ma:root="true" ma:fieldsID="9a1abf8edd2974f519e60f606fa31f2c" ns2:_="" ns3:_="">
    <xsd:import namespace="97d2323f-5289-434f-ace3-b9fcfcc197b9"/>
    <xsd:import namespace="49616450-b413-431f-a8a1-28243f44d7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2323f-5289-434f-ace3-b9fcfcc19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52cd7b0-b2da-475e-9a13-cbae3d9e7a96" ma:termSetId="09814cd3-568e-fe90-9814-8d621ff8fb84" ma:anchorId="fba54fb3-c3e1-fe81-a776-ca4b69148c4d" ma:open="true" ma:isKeyword="false">
      <xsd:complexType>
        <xsd:sequence>
          <xsd:element ref="pc:Terms" minOccurs="0" maxOccurs="1"/>
        </xsd:sequence>
      </xsd:complex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616450-b413-431f-a8a1-28243f44d7f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4b0179f-74dc-49c2-97d7-6c6e9c74d197}" ma:internalName="TaxCatchAll" ma:showField="CatchAllData" ma:web="49616450-b413-431f-a8a1-28243f44d7f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616450-b413-431f-a8a1-28243f44d7f0" xsi:nil="true"/>
    <lcf76f155ced4ddcb4097134ff3c332f xmlns="97d2323f-5289-434f-ace3-b9fcfcc197b9">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E073AC-7BBF-4BB0-8857-BBC587E5E964}">
  <ds:schemaRefs>
    <ds:schemaRef ds:uri="http://schemas.openxmlformats.org/officeDocument/2006/bibliography"/>
  </ds:schemaRefs>
</ds:datastoreItem>
</file>

<file path=customXml/itemProps3.xml><?xml version="1.0" encoding="utf-8"?>
<ds:datastoreItem xmlns:ds="http://schemas.openxmlformats.org/officeDocument/2006/customXml" ds:itemID="{AAA8D07F-EF37-44A6-AB9B-482D06CAF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2323f-5289-434f-ace3-b9fcfcc197b9"/>
    <ds:schemaRef ds:uri="49616450-b413-431f-a8a1-28243f44d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3FF2A5-52CF-4525-9BCD-0D312445E41D}">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9616450-b413-431f-a8a1-28243f44d7f0"/>
    <ds:schemaRef ds:uri="97d2323f-5289-434f-ace3-b9fcfcc197b9"/>
    <ds:schemaRef ds:uri="http://purl.org/dc/terms/"/>
  </ds:schemaRefs>
</ds:datastoreItem>
</file>

<file path=customXml/itemProps5.xml><?xml version="1.0" encoding="utf-8"?>
<ds:datastoreItem xmlns:ds="http://schemas.openxmlformats.org/officeDocument/2006/customXml" ds:itemID="{E6A8771B-849C-4174-A0A9-11B8831A9B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Pages>
  <Words>2776</Words>
  <Characters>15274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Charbonneau</dc:creator>
  <cp:lastModifiedBy>Claire Vézina</cp:lastModifiedBy>
  <cp:revision>37</cp:revision>
  <cp:lastPrinted>2023-08-10T16:14:00Z</cp:lastPrinted>
  <dcterms:created xsi:type="dcterms:W3CDTF">2023-08-22T19:42:00Z</dcterms:created>
  <dcterms:modified xsi:type="dcterms:W3CDTF">2023-08-30T20:13:00Z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0x010100C7F3991144E4EC4FBB173CA9188960B2</vt:lpwstr>
  </property>
  <property fmtid="{D5CDD505-2E9C-101B-9397-08002B2CF9AE}" pid="3" name="MediaServiceImageTags">
    <vt:lpwstr/>
  </property>
</Properties>
</file>